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CA897" w14:textId="27550355" w:rsidR="00C34246" w:rsidRPr="00C34246" w:rsidRDefault="00701DB8" w:rsidP="00C34246">
      <w:pPr>
        <w:widowControl w:val="0"/>
        <w:spacing w:after="0" w:line="240" w:lineRule="auto"/>
        <w:jc w:val="center"/>
        <w:rPr>
          <w:rFonts w:eastAsia="Calibri"/>
          <w:noProof/>
          <w:color w:val="000000"/>
          <w:sz w:val="20"/>
          <w:szCs w:val="24"/>
          <w:lang w:val="ru-RU" w:eastAsia="ru-RU" w:bidi="ar-SA"/>
        </w:rPr>
      </w:pPr>
      <w:r w:rsidRPr="00E1158C">
        <w:rPr>
          <w:color w:val="000000"/>
        </w:rPr>
        <w:object w:dxaOrig="945" w:dyaOrig="1125" w14:anchorId="655DA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8" o:title="" croptop="24093f" cropbottom="21018f" cropleft="20263f" cropright="26827f"/>
          </v:shape>
          <o:OLEObject Type="Embed" ProgID="Word.Picture.8" ShapeID="_x0000_i1025" DrawAspect="Content" ObjectID="_1720848005" r:id="rId9"/>
        </w:object>
      </w:r>
    </w:p>
    <w:p w14:paraId="22EC5C55" w14:textId="77777777" w:rsidR="00C34246" w:rsidRPr="00C34246" w:rsidRDefault="00C34246" w:rsidP="00C34246">
      <w:pPr>
        <w:widowControl w:val="0"/>
        <w:spacing w:after="0" w:line="240" w:lineRule="auto"/>
        <w:jc w:val="center"/>
        <w:rPr>
          <w:rFonts w:eastAsia="Calibri"/>
          <w:noProof/>
          <w:color w:val="000000"/>
          <w:sz w:val="20"/>
          <w:szCs w:val="24"/>
          <w:lang w:val="ru-RU" w:eastAsia="ru-RU" w:bidi="ar-SA"/>
        </w:rPr>
      </w:pPr>
    </w:p>
    <w:p w14:paraId="609EFA8D" w14:textId="77777777" w:rsidR="00C34246" w:rsidRPr="00C34246" w:rsidRDefault="00C34246" w:rsidP="00C34246">
      <w:pPr>
        <w:widowControl w:val="0"/>
        <w:spacing w:after="0" w:line="240" w:lineRule="auto"/>
        <w:jc w:val="center"/>
        <w:rPr>
          <w:rFonts w:eastAsia="Calibri"/>
          <w:szCs w:val="24"/>
          <w:lang w:val="ru-RU" w:eastAsia="ru-RU" w:bidi="ar-SA"/>
        </w:rPr>
      </w:pPr>
    </w:p>
    <w:p w14:paraId="4DFECC9D" w14:textId="5FC25ED2" w:rsidR="00C34246" w:rsidRPr="00C34246" w:rsidRDefault="00C34246" w:rsidP="00C34246">
      <w:pPr>
        <w:widowControl w:val="0"/>
        <w:spacing w:after="0" w:line="240" w:lineRule="auto"/>
        <w:jc w:val="center"/>
        <w:outlineLvl w:val="0"/>
        <w:rPr>
          <w:rFonts w:eastAsia="Calibri"/>
          <w:b/>
          <w:szCs w:val="28"/>
          <w:lang w:val="ru-RU" w:eastAsia="ru-RU" w:bidi="ar-SA"/>
        </w:rPr>
      </w:pPr>
      <w:r w:rsidRPr="00C34246">
        <w:rPr>
          <w:rFonts w:eastAsia="Calibri"/>
          <w:b/>
          <w:color w:val="000000"/>
          <w:szCs w:val="28"/>
          <w:lang w:val="ru-RU" w:eastAsia="ru-RU" w:bidi="ar-SA"/>
        </w:rPr>
        <w:t xml:space="preserve">ТЕРРИТОРИАЛЬНАЯ ИЗБИРАТЕЛЬНАЯ КОМИССИЯ № </w:t>
      </w:r>
      <w:r w:rsidR="00073101">
        <w:rPr>
          <w:rFonts w:eastAsia="Calibri"/>
          <w:b/>
          <w:color w:val="000000"/>
          <w:szCs w:val="28"/>
          <w:lang w:val="ru-RU" w:eastAsia="ru-RU" w:bidi="ar-SA"/>
        </w:rPr>
        <w:t>49</w:t>
      </w:r>
    </w:p>
    <w:p w14:paraId="42FC7143" w14:textId="77777777" w:rsidR="00C34246" w:rsidRPr="00C34246" w:rsidRDefault="00C34246" w:rsidP="00C34246">
      <w:pPr>
        <w:widowControl w:val="0"/>
        <w:spacing w:after="0" w:line="240" w:lineRule="auto"/>
        <w:jc w:val="center"/>
        <w:outlineLvl w:val="0"/>
        <w:rPr>
          <w:rFonts w:eastAsia="Calibri"/>
          <w:b/>
          <w:color w:val="000000"/>
          <w:szCs w:val="28"/>
          <w:lang w:val="ru-RU" w:eastAsia="ru-RU" w:bidi="ar-SA"/>
        </w:rPr>
      </w:pPr>
      <w:r w:rsidRPr="00C34246">
        <w:rPr>
          <w:rFonts w:eastAsia="Calibri"/>
          <w:b/>
          <w:szCs w:val="28"/>
          <w:lang w:val="ru-RU" w:eastAsia="ru-RU" w:bidi="ar-SA"/>
        </w:rPr>
        <w:t>САНКТ-ПЕТЕРБУРГ</w:t>
      </w:r>
    </w:p>
    <w:p w14:paraId="6991E317" w14:textId="77777777" w:rsidR="00C34246" w:rsidRPr="00C34246" w:rsidRDefault="00C34246" w:rsidP="00C34246">
      <w:pPr>
        <w:widowControl w:val="0"/>
        <w:spacing w:after="0" w:line="240" w:lineRule="auto"/>
        <w:rPr>
          <w:rFonts w:eastAsia="Calibri"/>
          <w:color w:val="000000"/>
          <w:szCs w:val="28"/>
          <w:lang w:val="ru-RU" w:eastAsia="ru-RU" w:bidi="ar-SA"/>
        </w:rPr>
      </w:pPr>
    </w:p>
    <w:p w14:paraId="1CC1DBB3" w14:textId="77777777" w:rsidR="00C34246" w:rsidRPr="00C34246" w:rsidRDefault="00C34246" w:rsidP="00C34246">
      <w:pPr>
        <w:widowControl w:val="0"/>
        <w:spacing w:after="0" w:line="240" w:lineRule="auto"/>
        <w:jc w:val="center"/>
        <w:outlineLvl w:val="0"/>
        <w:rPr>
          <w:rFonts w:eastAsia="Calibri"/>
          <w:b/>
          <w:color w:val="000000"/>
          <w:spacing w:val="60"/>
          <w:szCs w:val="28"/>
          <w:lang w:val="ru-RU" w:eastAsia="ru-RU" w:bidi="ar-SA"/>
        </w:rPr>
      </w:pPr>
      <w:r w:rsidRPr="00C34246">
        <w:rPr>
          <w:rFonts w:eastAsia="Calibri"/>
          <w:b/>
          <w:color w:val="000000"/>
          <w:spacing w:val="60"/>
          <w:szCs w:val="28"/>
          <w:lang w:val="ru-RU" w:eastAsia="ru-RU" w:bidi="ar-SA"/>
        </w:rPr>
        <w:t>РЕШЕНИЕ</w:t>
      </w:r>
    </w:p>
    <w:p w14:paraId="54161C8C" w14:textId="77777777" w:rsidR="00C34246" w:rsidRPr="00C34246" w:rsidRDefault="00C34246" w:rsidP="00C34246">
      <w:pPr>
        <w:widowControl w:val="0"/>
        <w:spacing w:after="0" w:line="240" w:lineRule="auto"/>
        <w:jc w:val="center"/>
        <w:rPr>
          <w:rFonts w:eastAsia="Calibri"/>
          <w:color w:val="000000"/>
          <w:szCs w:val="28"/>
          <w:lang w:val="ru-RU" w:eastAsia="ru-RU" w:bidi="ar-SA"/>
        </w:rPr>
      </w:pPr>
    </w:p>
    <w:p w14:paraId="6F51FB60" w14:textId="77777777" w:rsidR="00C34246" w:rsidRPr="00C34246" w:rsidRDefault="00C34246" w:rsidP="00C34246">
      <w:pPr>
        <w:widowControl w:val="0"/>
        <w:spacing w:after="0" w:line="240" w:lineRule="auto"/>
        <w:jc w:val="center"/>
        <w:rPr>
          <w:rFonts w:eastAsia="Calibri"/>
          <w:color w:val="000000"/>
          <w:sz w:val="20"/>
          <w:szCs w:val="24"/>
          <w:lang w:val="ru-RU" w:eastAsia="ru-RU" w:bidi="ar-SA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34246" w:rsidRPr="00C34246" w14:paraId="50199487" w14:textId="77777777" w:rsidTr="0021041D">
        <w:tc>
          <w:tcPr>
            <w:tcW w:w="3436" w:type="dxa"/>
          </w:tcPr>
          <w:p w14:paraId="37258DE2" w14:textId="3062D36C" w:rsidR="00C34246" w:rsidRPr="00073101" w:rsidRDefault="00C34246" w:rsidP="00701DB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8"/>
                <w:lang w:val="ru-RU" w:eastAsia="ru-RU" w:bidi="ar-SA"/>
              </w:rPr>
            </w:pPr>
            <w:r w:rsidRPr="00073101">
              <w:rPr>
                <w:rFonts w:eastAsia="Calibri"/>
                <w:color w:val="000000"/>
                <w:szCs w:val="28"/>
                <w:lang w:val="ru-RU" w:eastAsia="ru-RU" w:bidi="ar-SA"/>
              </w:rPr>
              <w:t>«</w:t>
            </w:r>
            <w:r w:rsidR="002A180C">
              <w:rPr>
                <w:rFonts w:eastAsia="Calibri"/>
                <w:color w:val="000000"/>
                <w:szCs w:val="28"/>
                <w:lang w:val="ru-RU" w:eastAsia="ru-RU" w:bidi="ar-SA"/>
              </w:rPr>
              <w:t>31</w:t>
            </w:r>
            <w:r w:rsidRPr="00073101">
              <w:rPr>
                <w:rFonts w:eastAsia="Calibri"/>
                <w:color w:val="000000"/>
                <w:szCs w:val="28"/>
                <w:lang w:val="ru-RU" w:eastAsia="ru-RU" w:bidi="ar-SA"/>
              </w:rPr>
              <w:t>»</w:t>
            </w:r>
            <w:r w:rsidR="00701DB8" w:rsidRPr="00073101">
              <w:rPr>
                <w:rFonts w:eastAsia="Calibri"/>
                <w:color w:val="000000"/>
                <w:szCs w:val="28"/>
                <w:lang w:val="ru-RU" w:eastAsia="ru-RU" w:bidi="ar-SA"/>
              </w:rPr>
              <w:t xml:space="preserve"> </w:t>
            </w:r>
            <w:r w:rsidR="002A180C">
              <w:rPr>
                <w:rFonts w:eastAsia="Calibri"/>
                <w:color w:val="000000"/>
                <w:szCs w:val="28"/>
                <w:lang w:val="ru-RU" w:eastAsia="ru-RU" w:bidi="ar-SA"/>
              </w:rPr>
              <w:t>июля</w:t>
            </w:r>
            <w:r w:rsidRPr="00073101">
              <w:rPr>
                <w:rFonts w:eastAsia="Calibri"/>
                <w:color w:val="000000"/>
                <w:szCs w:val="28"/>
                <w:lang w:val="ru-RU" w:eastAsia="ru-RU" w:bidi="ar-SA"/>
              </w:rPr>
              <w:t xml:space="preserve"> 2022 года</w:t>
            </w:r>
          </w:p>
        </w:tc>
        <w:tc>
          <w:tcPr>
            <w:tcW w:w="3107" w:type="dxa"/>
          </w:tcPr>
          <w:p w14:paraId="36C0E241" w14:textId="77777777" w:rsidR="00C34246" w:rsidRPr="00C34246" w:rsidRDefault="00C34246" w:rsidP="00C34246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3368" w:type="dxa"/>
          </w:tcPr>
          <w:p w14:paraId="20B4B893" w14:textId="2E73B6A6" w:rsidR="00C34246" w:rsidRPr="003F473B" w:rsidRDefault="00C34246" w:rsidP="00073101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val="ru-RU" w:eastAsia="ru-RU" w:bidi="ar-SA"/>
              </w:rPr>
            </w:pPr>
            <w:r w:rsidRPr="003A0B5C">
              <w:rPr>
                <w:rFonts w:eastAsia="Calibri"/>
                <w:color w:val="000000"/>
                <w:szCs w:val="28"/>
                <w:lang w:val="ru-RU" w:eastAsia="ru-RU" w:bidi="ar-SA"/>
              </w:rPr>
              <w:t xml:space="preserve">№ </w:t>
            </w:r>
            <w:r w:rsidR="003A0B5C" w:rsidRPr="003A0B5C">
              <w:rPr>
                <w:rFonts w:eastAsia="Calibri"/>
                <w:color w:val="000000"/>
                <w:szCs w:val="28"/>
                <w:lang w:val="ru-RU" w:eastAsia="ru-RU" w:bidi="ar-SA"/>
              </w:rPr>
              <w:t>3</w:t>
            </w:r>
            <w:r w:rsidR="003A0B5C">
              <w:rPr>
                <w:rFonts w:eastAsia="Calibri"/>
                <w:color w:val="000000"/>
                <w:szCs w:val="28"/>
                <w:lang w:val="ru-RU" w:eastAsia="ru-RU" w:bidi="ar-SA"/>
              </w:rPr>
              <w:t>8-1</w:t>
            </w:r>
          </w:p>
        </w:tc>
      </w:tr>
    </w:tbl>
    <w:p w14:paraId="0063D092" w14:textId="77777777" w:rsidR="00C34246" w:rsidRPr="00C34246" w:rsidRDefault="00C34246" w:rsidP="00E501E7">
      <w:pPr>
        <w:widowControl w:val="0"/>
        <w:spacing w:after="0" w:line="264" w:lineRule="auto"/>
        <w:jc w:val="center"/>
        <w:rPr>
          <w:b/>
          <w:szCs w:val="28"/>
          <w:lang w:val="ru-RU" w:eastAsia="ru-RU" w:bidi="ar-SA"/>
        </w:rPr>
      </w:pPr>
    </w:p>
    <w:p w14:paraId="6C135B22" w14:textId="2319CE51" w:rsidR="00D92A6C" w:rsidRPr="00073101" w:rsidRDefault="00D92A6C" w:rsidP="009D737D">
      <w:pPr>
        <w:widowControl w:val="0"/>
        <w:tabs>
          <w:tab w:val="left" w:pos="1134"/>
        </w:tabs>
        <w:spacing w:after="0"/>
        <w:jc w:val="center"/>
        <w:rPr>
          <w:b/>
          <w:szCs w:val="28"/>
          <w:lang w:val="ru-RU" w:eastAsia="ru-RU" w:bidi="ar-SA"/>
        </w:rPr>
      </w:pPr>
      <w:r w:rsidRPr="0057406A">
        <w:rPr>
          <w:b/>
          <w:szCs w:val="28"/>
          <w:lang w:val="ru-RU" w:eastAsia="ru-RU" w:bidi="ar-SA"/>
        </w:rPr>
        <w:t xml:space="preserve">Об отказе в регистрации </w:t>
      </w:r>
      <w:r>
        <w:rPr>
          <w:b/>
          <w:szCs w:val="28"/>
          <w:lang w:val="ru-RU" w:eastAsia="ru-RU" w:bidi="ar-SA"/>
        </w:rPr>
        <w:t>кандидат</w:t>
      </w:r>
      <w:r w:rsidRPr="00AC7143">
        <w:rPr>
          <w:b/>
          <w:color w:val="000000" w:themeColor="text1"/>
          <w:szCs w:val="28"/>
          <w:lang w:val="ru-RU" w:eastAsia="ru-RU" w:bidi="ar-SA"/>
        </w:rPr>
        <w:t>ом</w:t>
      </w:r>
      <w:r w:rsidR="00073101">
        <w:rPr>
          <w:b/>
          <w:color w:val="000000" w:themeColor="text1"/>
          <w:szCs w:val="28"/>
          <w:lang w:val="ru-RU" w:eastAsia="ru-RU" w:bidi="ar-SA"/>
        </w:rPr>
        <w:t xml:space="preserve"> в депутаты </w:t>
      </w:r>
      <w:r>
        <w:rPr>
          <w:b/>
          <w:szCs w:val="28"/>
          <w:lang w:val="ru-RU" w:eastAsia="ru-RU" w:bidi="ar-SA"/>
        </w:rPr>
        <w:t xml:space="preserve">на дополнительных выборах </w:t>
      </w:r>
      <w:r w:rsidRPr="00C34246">
        <w:rPr>
          <w:b/>
          <w:szCs w:val="28"/>
          <w:lang w:val="ru-RU" w:eastAsia="ru-RU" w:bidi="ar-SA"/>
        </w:rPr>
        <w:t xml:space="preserve">депутатов </w:t>
      </w:r>
      <w:r w:rsidR="00073101" w:rsidRPr="00073101">
        <w:rPr>
          <w:rFonts w:eastAsia="Calibri"/>
          <w:b/>
          <w:szCs w:val="28"/>
          <w:lang w:val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</w:t>
      </w:r>
      <w:r w:rsidR="00073101" w:rsidRPr="0034638A">
        <w:rPr>
          <w:rFonts w:eastAsia="Calibri"/>
          <w:b/>
          <w:szCs w:val="28"/>
        </w:rPr>
        <w:t> </w:t>
      </w:r>
      <w:r w:rsidR="00073101">
        <w:rPr>
          <w:rFonts w:eastAsia="Calibri"/>
          <w:b/>
          <w:szCs w:val="28"/>
          <w:lang w:val="ru-RU"/>
        </w:rPr>
        <w:t xml:space="preserve">172 </w:t>
      </w:r>
      <w:proofErr w:type="spellStart"/>
      <w:r w:rsidR="00073101">
        <w:rPr>
          <w:rFonts w:eastAsia="Calibri"/>
          <w:b/>
          <w:szCs w:val="28"/>
          <w:lang w:val="ru-RU"/>
        </w:rPr>
        <w:t>Пантилееву</w:t>
      </w:r>
      <w:proofErr w:type="spellEnd"/>
      <w:r w:rsidR="00073101" w:rsidRPr="00073101">
        <w:rPr>
          <w:rFonts w:eastAsia="Calibri"/>
          <w:b/>
          <w:szCs w:val="28"/>
          <w:lang w:val="ru-RU"/>
        </w:rPr>
        <w:t xml:space="preserve"> Иван</w:t>
      </w:r>
      <w:r w:rsidR="00073101">
        <w:rPr>
          <w:rFonts w:eastAsia="Calibri"/>
          <w:b/>
          <w:szCs w:val="28"/>
          <w:lang w:val="ru-RU"/>
        </w:rPr>
        <w:t>у Романовичу</w:t>
      </w:r>
    </w:p>
    <w:p w14:paraId="3D9C29A7" w14:textId="77777777" w:rsidR="00D92A6C" w:rsidRPr="0057406A" w:rsidRDefault="00D92A6C" w:rsidP="009D737D">
      <w:pPr>
        <w:widowControl w:val="0"/>
        <w:spacing w:after="0"/>
        <w:ind w:firstLine="709"/>
        <w:jc w:val="center"/>
        <w:rPr>
          <w:szCs w:val="28"/>
          <w:lang w:val="ru-RU" w:eastAsia="ru-RU" w:bidi="ar-SA"/>
        </w:rPr>
      </w:pPr>
    </w:p>
    <w:p w14:paraId="2AF6C0B7" w14:textId="648B6918" w:rsidR="00D92A6C" w:rsidRDefault="00D92A6C" w:rsidP="009D737D">
      <w:pPr>
        <w:widowControl w:val="0"/>
        <w:spacing w:after="0"/>
        <w:ind w:firstLine="709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 xml:space="preserve">Проверив соответствие порядка </w:t>
      </w:r>
      <w:r w:rsidR="00F51285" w:rsidRPr="00F51285">
        <w:rPr>
          <w:szCs w:val="28"/>
          <w:lang w:val="ru-RU"/>
        </w:rPr>
        <w:t>выдвижения и регистрации кандидата на дополнительных выборах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</w:t>
      </w:r>
      <w:r w:rsidR="00F51285" w:rsidRPr="0034638A">
        <w:rPr>
          <w:szCs w:val="28"/>
        </w:rPr>
        <w:t> </w:t>
      </w:r>
      <w:r w:rsidR="00F51285" w:rsidRPr="00F51285">
        <w:rPr>
          <w:szCs w:val="28"/>
          <w:lang w:val="ru-RU"/>
        </w:rPr>
        <w:t xml:space="preserve">172 </w:t>
      </w:r>
      <w:proofErr w:type="spellStart"/>
      <w:r w:rsidR="00F51285" w:rsidRPr="00F51285">
        <w:rPr>
          <w:szCs w:val="28"/>
          <w:lang w:val="ru-RU"/>
        </w:rPr>
        <w:t>Пантилеева</w:t>
      </w:r>
      <w:proofErr w:type="spellEnd"/>
      <w:r w:rsidR="00F51285" w:rsidRPr="00F51285">
        <w:rPr>
          <w:szCs w:val="28"/>
          <w:lang w:val="ru-RU"/>
        </w:rPr>
        <w:t xml:space="preserve"> Ивана Романовича </w:t>
      </w:r>
      <w:r w:rsidRPr="0057406A">
        <w:rPr>
          <w:szCs w:val="28"/>
          <w:lang w:val="ru-RU" w:eastAsia="ru-RU" w:bidi="ar-SA"/>
        </w:rPr>
        <w:t xml:space="preserve">требованиям </w:t>
      </w:r>
      <w:r w:rsidRPr="004A7690">
        <w:rPr>
          <w:szCs w:val="28"/>
          <w:lang w:val="ru-RU" w:eastAsia="ru-RU" w:bidi="ar-SA"/>
        </w:rPr>
        <w:t>Федеральн</w:t>
      </w:r>
      <w:r>
        <w:rPr>
          <w:szCs w:val="28"/>
          <w:lang w:val="ru-RU" w:eastAsia="ru-RU" w:bidi="ar-SA"/>
        </w:rPr>
        <w:t>ого</w:t>
      </w:r>
      <w:r w:rsidRPr="004A7690">
        <w:rPr>
          <w:szCs w:val="28"/>
          <w:lang w:val="ru-RU" w:eastAsia="ru-RU" w:bidi="ar-SA"/>
        </w:rPr>
        <w:t xml:space="preserve"> закон</w:t>
      </w:r>
      <w:r>
        <w:rPr>
          <w:szCs w:val="28"/>
          <w:lang w:val="ru-RU" w:eastAsia="ru-RU" w:bidi="ar-SA"/>
        </w:rPr>
        <w:t xml:space="preserve">а от 12 июня </w:t>
      </w:r>
      <w:r w:rsidRPr="004A7690">
        <w:rPr>
          <w:szCs w:val="28"/>
          <w:lang w:val="ru-RU" w:eastAsia="ru-RU" w:bidi="ar-SA"/>
        </w:rPr>
        <w:t xml:space="preserve">2002 </w:t>
      </w:r>
      <w:r>
        <w:rPr>
          <w:szCs w:val="28"/>
          <w:lang w:val="ru-RU" w:eastAsia="ru-RU" w:bidi="ar-SA"/>
        </w:rPr>
        <w:t>года №</w:t>
      </w:r>
      <w:r w:rsidRPr="004A7690">
        <w:rPr>
          <w:szCs w:val="28"/>
          <w:lang w:val="ru-RU" w:eastAsia="ru-RU" w:bidi="ar-SA"/>
        </w:rPr>
        <w:t xml:space="preserve"> 67-ФЗ</w:t>
      </w:r>
      <w:r>
        <w:rPr>
          <w:szCs w:val="28"/>
          <w:lang w:val="ru-RU" w:eastAsia="ru-RU" w:bidi="ar-SA"/>
        </w:rPr>
        <w:t xml:space="preserve"> «</w:t>
      </w:r>
      <w:r w:rsidRPr="004A7690">
        <w:rPr>
          <w:szCs w:val="28"/>
          <w:lang w:val="ru-RU" w:eastAsia="ru-RU" w:bidi="ar-SA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Cs w:val="28"/>
          <w:lang w:val="ru-RU" w:eastAsia="ru-RU" w:bidi="ar-SA"/>
        </w:rPr>
        <w:t>» (далее – Федеральный закон)</w:t>
      </w:r>
      <w:r w:rsidR="00701DB8">
        <w:rPr>
          <w:szCs w:val="28"/>
          <w:lang w:val="ru-RU" w:eastAsia="ru-RU" w:bidi="ar-SA"/>
        </w:rPr>
        <w:t xml:space="preserve"> </w:t>
      </w:r>
      <w:r>
        <w:rPr>
          <w:szCs w:val="28"/>
          <w:lang w:val="ru-RU" w:eastAsia="ru-RU" w:bidi="ar-SA"/>
        </w:rPr>
        <w:t xml:space="preserve"> и </w:t>
      </w:r>
      <w:r w:rsidRPr="0057406A">
        <w:rPr>
          <w:szCs w:val="28"/>
          <w:lang w:val="ru-RU" w:eastAsia="ru-RU" w:bidi="ar-SA"/>
        </w:rPr>
        <w:t>Закона Санкт-Петербурга от 21 мая 2014 года № 303-46 «О выборах депутатов муниципальных советов внутригородских муниципальных образований</w:t>
      </w:r>
      <w:r w:rsidR="00701DB8">
        <w:rPr>
          <w:szCs w:val="28"/>
          <w:lang w:val="ru-RU" w:eastAsia="ru-RU" w:bidi="ar-SA"/>
        </w:rPr>
        <w:t xml:space="preserve"> </w:t>
      </w:r>
      <w:r w:rsidRPr="0057406A">
        <w:rPr>
          <w:szCs w:val="28"/>
          <w:lang w:val="ru-RU" w:eastAsia="ru-RU" w:bidi="ar-SA"/>
        </w:rPr>
        <w:t xml:space="preserve">Санкт-Петербурга» (далее – Закон </w:t>
      </w:r>
      <w:r w:rsidRPr="00F51285">
        <w:rPr>
          <w:szCs w:val="28"/>
          <w:lang w:val="ru-RU" w:eastAsia="ru-RU" w:bidi="ar-SA"/>
        </w:rPr>
        <w:t xml:space="preserve">Санкт-Петербурга), </w:t>
      </w:r>
      <w:r w:rsidRPr="00F51285">
        <w:rPr>
          <w:color w:val="000000"/>
          <w:szCs w:val="28"/>
          <w:lang w:val="ru-RU" w:eastAsia="ru-RU" w:bidi="ar-SA"/>
        </w:rPr>
        <w:t xml:space="preserve">Территориальная избирательная комиссия № </w:t>
      </w:r>
      <w:r w:rsidR="00F51285" w:rsidRPr="00F51285">
        <w:rPr>
          <w:color w:val="000000"/>
          <w:szCs w:val="28"/>
          <w:lang w:val="ru-RU" w:eastAsia="ru-RU" w:bidi="ar-SA"/>
        </w:rPr>
        <w:t>49</w:t>
      </w:r>
      <w:r w:rsidRPr="00F51285">
        <w:rPr>
          <w:color w:val="000000"/>
          <w:szCs w:val="28"/>
          <w:lang w:val="ru-RU" w:eastAsia="ru-RU" w:bidi="ar-SA"/>
        </w:rPr>
        <w:t>,</w:t>
      </w:r>
      <w:r w:rsidRPr="00891BCB">
        <w:rPr>
          <w:color w:val="000000"/>
          <w:szCs w:val="28"/>
          <w:lang w:val="ru-RU" w:eastAsia="ru-RU" w:bidi="ar-SA"/>
        </w:rPr>
        <w:t xml:space="preserve"> осуществляющая полномочия по подготовке и проведению дополнительных выборов депутатов </w:t>
      </w:r>
      <w:r w:rsidR="00F51285" w:rsidRPr="00F51285">
        <w:rPr>
          <w:szCs w:val="28"/>
          <w:lang w:val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</w:t>
      </w:r>
      <w:r w:rsidR="00F51285" w:rsidRPr="00F51285">
        <w:rPr>
          <w:szCs w:val="28"/>
          <w:lang w:val="ru-RU"/>
        </w:rPr>
        <w:lastRenderedPageBreak/>
        <w:t>№</w:t>
      </w:r>
      <w:r w:rsidR="00F51285" w:rsidRPr="0034638A">
        <w:rPr>
          <w:szCs w:val="28"/>
        </w:rPr>
        <w:t> </w:t>
      </w:r>
      <w:r w:rsidR="00F51285" w:rsidRPr="00F51285">
        <w:rPr>
          <w:szCs w:val="28"/>
          <w:lang w:val="ru-RU"/>
        </w:rPr>
        <w:t>172</w:t>
      </w:r>
      <w:r w:rsidR="00701DB8" w:rsidRPr="00701DB8">
        <w:rPr>
          <w:color w:val="000000"/>
          <w:szCs w:val="28"/>
          <w:lang w:val="ru-RU" w:eastAsia="ru-RU" w:bidi="ar-SA"/>
        </w:rPr>
        <w:t xml:space="preserve"> </w:t>
      </w:r>
      <w:r w:rsidRPr="00891BCB">
        <w:rPr>
          <w:color w:val="000000"/>
          <w:szCs w:val="28"/>
          <w:lang w:val="ru-RU" w:eastAsia="ru-RU" w:bidi="ar-SA"/>
        </w:rPr>
        <w:t xml:space="preserve">(далее – Территориальная избирательная комиссия № </w:t>
      </w:r>
      <w:r w:rsidR="00701DB8">
        <w:rPr>
          <w:color w:val="000000"/>
          <w:szCs w:val="28"/>
          <w:lang w:val="ru-RU" w:eastAsia="ru-RU" w:bidi="ar-SA"/>
        </w:rPr>
        <w:t>4</w:t>
      </w:r>
      <w:r w:rsidR="00F51285">
        <w:rPr>
          <w:color w:val="000000"/>
          <w:szCs w:val="28"/>
          <w:lang w:val="ru-RU" w:eastAsia="ru-RU" w:bidi="ar-SA"/>
        </w:rPr>
        <w:t>9</w:t>
      </w:r>
      <w:r w:rsidRPr="00891BCB">
        <w:rPr>
          <w:color w:val="000000"/>
          <w:szCs w:val="28"/>
          <w:lang w:val="ru-RU" w:eastAsia="ru-RU" w:bidi="ar-SA"/>
        </w:rPr>
        <w:t>)</w:t>
      </w:r>
      <w:r>
        <w:rPr>
          <w:bCs/>
          <w:szCs w:val="28"/>
          <w:lang w:val="ru-RU" w:eastAsia="ru-RU" w:bidi="ar-SA"/>
        </w:rPr>
        <w:t>,</w:t>
      </w:r>
      <w:r w:rsidRPr="003D7CDE">
        <w:rPr>
          <w:bCs/>
          <w:szCs w:val="28"/>
          <w:lang w:val="ru-RU" w:eastAsia="ru-RU" w:bidi="ar-SA"/>
        </w:rPr>
        <w:t xml:space="preserve"> </w:t>
      </w:r>
      <w:r>
        <w:rPr>
          <w:szCs w:val="28"/>
          <w:lang w:val="ru-RU" w:eastAsia="ru-RU" w:bidi="ar-SA"/>
        </w:rPr>
        <w:t>установила следующее.</w:t>
      </w:r>
    </w:p>
    <w:p w14:paraId="574BE62D" w14:textId="77777777" w:rsidR="00D92A6C" w:rsidRDefault="00D92A6C" w:rsidP="009D737D">
      <w:pPr>
        <w:widowControl w:val="0"/>
        <w:spacing w:after="0"/>
        <w:ind w:firstLine="709"/>
        <w:rPr>
          <w:rFonts w:eastAsiaTheme="minorHAnsi"/>
          <w:szCs w:val="28"/>
          <w:lang w:val="ru-RU" w:bidi="ar-SA"/>
        </w:rPr>
      </w:pPr>
      <w:r w:rsidRPr="00891BCB">
        <w:rPr>
          <w:rFonts w:eastAsiaTheme="minorHAnsi"/>
          <w:szCs w:val="28"/>
          <w:lang w:val="ru-RU" w:bidi="ar-SA"/>
        </w:rPr>
        <w:t xml:space="preserve">Регистрация кандидата осуществляется окружной избирательной комиссией при наличии документов, указанных </w:t>
      </w:r>
      <w:r w:rsidRPr="00891BCB">
        <w:rPr>
          <w:szCs w:val="28"/>
          <w:lang w:val="ru-RU" w:eastAsia="ru-RU" w:bidi="ar-SA"/>
        </w:rPr>
        <w:t>в пунктах 1, 3 и 4 статьи 22 Закона Санкт-Петербурга</w:t>
      </w:r>
      <w:r w:rsidRPr="00891BCB">
        <w:rPr>
          <w:rFonts w:eastAsiaTheme="minorHAnsi"/>
          <w:szCs w:val="28"/>
          <w:lang w:val="ru-RU" w:bidi="ar-SA"/>
        </w:rPr>
        <w:t>,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которой подтверждается необходимым числом подписей избирателей, собранных в поддержку выдвижения кандидата.</w:t>
      </w:r>
    </w:p>
    <w:p w14:paraId="15CA20F2" w14:textId="203073CB" w:rsidR="00D92A6C" w:rsidRPr="009321F5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7117C4">
        <w:rPr>
          <w:szCs w:val="28"/>
          <w:lang w:val="ru-RU"/>
        </w:rPr>
        <w:t>«</w:t>
      </w:r>
      <w:r w:rsidR="0043465C" w:rsidRPr="007117C4">
        <w:rPr>
          <w:szCs w:val="28"/>
          <w:lang w:val="ru-RU"/>
        </w:rPr>
        <w:t>1</w:t>
      </w:r>
      <w:r w:rsidR="00F51285" w:rsidRPr="007117C4">
        <w:rPr>
          <w:szCs w:val="28"/>
          <w:lang w:val="ru-RU"/>
        </w:rPr>
        <w:t>4</w:t>
      </w:r>
      <w:r w:rsidRPr="007117C4">
        <w:rPr>
          <w:szCs w:val="28"/>
          <w:lang w:val="ru-RU"/>
        </w:rPr>
        <w:t>»</w:t>
      </w:r>
      <w:r w:rsidRPr="009321F5">
        <w:rPr>
          <w:szCs w:val="28"/>
          <w:lang w:val="ru-RU"/>
        </w:rPr>
        <w:t xml:space="preserve"> июля 2022 года </w:t>
      </w:r>
      <w:proofErr w:type="spellStart"/>
      <w:r w:rsidR="00F51285" w:rsidRPr="00F51285">
        <w:rPr>
          <w:szCs w:val="28"/>
          <w:lang w:val="ru-RU"/>
        </w:rPr>
        <w:t>Пантилеев</w:t>
      </w:r>
      <w:proofErr w:type="spellEnd"/>
      <w:r w:rsidR="00F51285" w:rsidRPr="00F51285">
        <w:rPr>
          <w:szCs w:val="28"/>
          <w:lang w:val="ru-RU"/>
        </w:rPr>
        <w:t xml:space="preserve"> Иван</w:t>
      </w:r>
      <w:r w:rsidR="00F51285">
        <w:rPr>
          <w:szCs w:val="28"/>
          <w:lang w:val="ru-RU"/>
        </w:rPr>
        <w:t xml:space="preserve"> Романович</w:t>
      </w:r>
      <w:r w:rsidR="00F51285" w:rsidRPr="00F51285">
        <w:rPr>
          <w:szCs w:val="28"/>
          <w:lang w:val="ru-RU"/>
        </w:rPr>
        <w:t xml:space="preserve"> </w:t>
      </w:r>
      <w:r w:rsidRPr="009321F5">
        <w:rPr>
          <w:szCs w:val="28"/>
          <w:lang w:val="ru-RU"/>
        </w:rPr>
        <w:t xml:space="preserve">представил в Территориальную избирательную комиссию № </w:t>
      </w:r>
      <w:r w:rsidR="007117C4">
        <w:rPr>
          <w:szCs w:val="28"/>
          <w:lang w:val="ru-RU"/>
        </w:rPr>
        <w:t>49</w:t>
      </w:r>
      <w:r w:rsidRPr="009321F5">
        <w:rPr>
          <w:szCs w:val="28"/>
          <w:lang w:val="ru-RU"/>
        </w:rPr>
        <w:t xml:space="preserve"> следующие документы для выдвижения его в качестве кандидата на дополнительных выборах депутатов </w:t>
      </w:r>
      <w:r w:rsidR="00F51285" w:rsidRPr="00F51285">
        <w:rPr>
          <w:szCs w:val="28"/>
          <w:lang w:val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</w:t>
      </w:r>
      <w:r w:rsidR="00F51285" w:rsidRPr="0034638A">
        <w:rPr>
          <w:szCs w:val="28"/>
        </w:rPr>
        <w:t> </w:t>
      </w:r>
      <w:r w:rsidR="00F51285" w:rsidRPr="00F51285">
        <w:rPr>
          <w:szCs w:val="28"/>
          <w:lang w:val="ru-RU"/>
        </w:rPr>
        <w:t>172</w:t>
      </w:r>
      <w:r w:rsidRPr="00701DB8">
        <w:rPr>
          <w:szCs w:val="28"/>
          <w:lang w:val="ru-RU"/>
        </w:rPr>
        <w:t>:</w:t>
      </w:r>
    </w:p>
    <w:p w14:paraId="065E9A2A" w14:textId="77777777" w:rsidR="00D92A6C" w:rsidRPr="009321F5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321F5">
        <w:rPr>
          <w:szCs w:val="28"/>
          <w:lang w:val="ru-RU"/>
        </w:rPr>
        <w:t>заявление о согласии баллотироваться;</w:t>
      </w:r>
    </w:p>
    <w:p w14:paraId="764D0436" w14:textId="77777777" w:rsidR="00D92A6C" w:rsidRPr="00AA796C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AA796C">
        <w:rPr>
          <w:szCs w:val="28"/>
          <w:lang w:val="ru-RU"/>
        </w:rPr>
        <w:t>- копию паспорта гражданина РФ;</w:t>
      </w:r>
    </w:p>
    <w:p w14:paraId="03A78C59" w14:textId="77777777" w:rsidR="00D92A6C" w:rsidRPr="00AA796C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AA796C">
        <w:rPr>
          <w:szCs w:val="28"/>
          <w:lang w:val="ru-RU"/>
        </w:rPr>
        <w:t>- копию документа, подтверждающего сведения об образовании;</w:t>
      </w:r>
    </w:p>
    <w:p w14:paraId="563C03BB" w14:textId="77777777" w:rsidR="00D92A6C" w:rsidRPr="009321F5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321F5">
        <w:rPr>
          <w:szCs w:val="28"/>
          <w:lang w:val="ru-RU"/>
        </w:rPr>
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бумагах;</w:t>
      </w:r>
    </w:p>
    <w:p w14:paraId="57680BE7" w14:textId="77777777" w:rsidR="00D92A6C" w:rsidRPr="009321F5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r w:rsidRPr="009321F5">
        <w:rPr>
          <w:szCs w:val="28"/>
          <w:lang w:val="ru-RU"/>
        </w:rPr>
        <w:t>внешний носитель информации с документами в машиночитаемом виде.</w:t>
      </w:r>
    </w:p>
    <w:p w14:paraId="4D9D7722" w14:textId="40D17BC3" w:rsidR="00D92A6C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7117C4">
        <w:rPr>
          <w:szCs w:val="28"/>
          <w:lang w:val="ru-RU"/>
        </w:rPr>
        <w:t>«2</w:t>
      </w:r>
      <w:r w:rsidR="00F51285" w:rsidRPr="007117C4">
        <w:rPr>
          <w:szCs w:val="28"/>
          <w:lang w:val="ru-RU"/>
        </w:rPr>
        <w:t>2</w:t>
      </w:r>
      <w:r w:rsidRPr="007117C4">
        <w:rPr>
          <w:szCs w:val="28"/>
          <w:lang w:val="ru-RU"/>
        </w:rPr>
        <w:t>»</w:t>
      </w:r>
      <w:r>
        <w:rPr>
          <w:szCs w:val="28"/>
          <w:lang w:val="ru-RU"/>
        </w:rPr>
        <w:t xml:space="preserve"> июля 2022 года </w:t>
      </w:r>
      <w:proofErr w:type="spellStart"/>
      <w:r w:rsidR="00F51285" w:rsidRPr="00F51285">
        <w:rPr>
          <w:szCs w:val="28"/>
          <w:lang w:val="ru-RU"/>
        </w:rPr>
        <w:t>Пантилеев</w:t>
      </w:r>
      <w:proofErr w:type="spellEnd"/>
      <w:r w:rsidR="00F51285" w:rsidRPr="00F51285">
        <w:rPr>
          <w:szCs w:val="28"/>
          <w:lang w:val="ru-RU"/>
        </w:rPr>
        <w:t xml:space="preserve"> Иван</w:t>
      </w:r>
      <w:r w:rsidR="00F51285">
        <w:rPr>
          <w:szCs w:val="28"/>
          <w:lang w:val="ru-RU"/>
        </w:rPr>
        <w:t xml:space="preserve"> Романович</w:t>
      </w:r>
      <w:r w:rsidR="00F51285" w:rsidRPr="009321F5">
        <w:rPr>
          <w:szCs w:val="28"/>
          <w:lang w:val="ru-RU"/>
        </w:rPr>
        <w:t xml:space="preserve"> </w:t>
      </w:r>
      <w:r w:rsidRPr="009321F5">
        <w:rPr>
          <w:szCs w:val="28"/>
          <w:lang w:val="ru-RU"/>
        </w:rPr>
        <w:t xml:space="preserve">представил в Территориальную избирательную комиссию № </w:t>
      </w:r>
      <w:r w:rsidR="00F51285">
        <w:rPr>
          <w:szCs w:val="28"/>
          <w:lang w:val="ru-RU"/>
        </w:rPr>
        <w:t>49</w:t>
      </w:r>
      <w:r w:rsidRPr="009321F5">
        <w:rPr>
          <w:szCs w:val="28"/>
          <w:lang w:val="ru-RU"/>
        </w:rPr>
        <w:t xml:space="preserve"> следующие документы</w:t>
      </w:r>
      <w:r>
        <w:rPr>
          <w:szCs w:val="28"/>
          <w:lang w:val="ru-RU"/>
        </w:rPr>
        <w:t xml:space="preserve"> </w:t>
      </w:r>
      <w:r w:rsidRPr="00BD25D2">
        <w:rPr>
          <w:szCs w:val="28"/>
          <w:lang w:val="ru-RU"/>
        </w:rPr>
        <w:t xml:space="preserve">для регистрации кандидата при проведении дополнительных выборов депутатов </w:t>
      </w:r>
      <w:r w:rsidR="00F51285" w:rsidRPr="00F51285">
        <w:rPr>
          <w:szCs w:val="28"/>
          <w:lang w:val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</w:t>
      </w:r>
      <w:r w:rsidR="00F51285" w:rsidRPr="0034638A">
        <w:rPr>
          <w:szCs w:val="28"/>
        </w:rPr>
        <w:t> </w:t>
      </w:r>
      <w:r w:rsidR="00F51285" w:rsidRPr="00F51285">
        <w:rPr>
          <w:szCs w:val="28"/>
          <w:lang w:val="ru-RU"/>
        </w:rPr>
        <w:t>172</w:t>
      </w:r>
      <w:r w:rsidRPr="00701DB8">
        <w:rPr>
          <w:szCs w:val="28"/>
          <w:lang w:val="ru-RU"/>
        </w:rPr>
        <w:t>:</w:t>
      </w:r>
    </w:p>
    <w:p w14:paraId="2CF02181" w14:textId="77777777" w:rsidR="00D92A6C" w:rsidRPr="00F56687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>- п</w:t>
      </w:r>
      <w:r w:rsidRPr="00F56687">
        <w:rPr>
          <w:szCs w:val="28"/>
          <w:lang w:val="ru-RU"/>
        </w:rPr>
        <w:t>одписные листы с подписями избирателей, собранными в поддержку выдвижения кандидата</w:t>
      </w:r>
      <w:r>
        <w:rPr>
          <w:szCs w:val="28"/>
          <w:lang w:val="ru-RU"/>
        </w:rPr>
        <w:t>;</w:t>
      </w:r>
    </w:p>
    <w:p w14:paraId="134216A7" w14:textId="77777777" w:rsidR="00D92A6C" w:rsidRPr="00F56687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lastRenderedPageBreak/>
        <w:t>- п</w:t>
      </w:r>
      <w:r w:rsidRPr="00F56687">
        <w:rPr>
          <w:szCs w:val="28"/>
          <w:lang w:val="ru-RU"/>
        </w:rPr>
        <w:t>ротокол об итогах сбора подписей избирателей</w:t>
      </w:r>
      <w:r>
        <w:rPr>
          <w:szCs w:val="28"/>
          <w:lang w:val="ru-RU"/>
        </w:rPr>
        <w:t>;</w:t>
      </w:r>
    </w:p>
    <w:p w14:paraId="696BAE67" w14:textId="471C2DDC" w:rsidR="00D92A6C" w:rsidRPr="008F30C3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F112D8">
        <w:rPr>
          <w:szCs w:val="28"/>
          <w:lang w:val="ru-RU"/>
        </w:rPr>
        <w:t xml:space="preserve">- </w:t>
      </w:r>
      <w:r w:rsidR="00F81E8A" w:rsidRPr="00F112D8">
        <w:rPr>
          <w:szCs w:val="28"/>
          <w:lang w:val="ru-RU"/>
        </w:rPr>
        <w:t>Товарный чек от «</w:t>
      </w:r>
      <w:r w:rsidR="00847F3A" w:rsidRPr="00F112D8">
        <w:rPr>
          <w:szCs w:val="28"/>
          <w:lang w:val="ru-RU"/>
        </w:rPr>
        <w:t>15</w:t>
      </w:r>
      <w:r w:rsidR="00F81E8A" w:rsidRPr="00F112D8">
        <w:rPr>
          <w:szCs w:val="28"/>
          <w:lang w:val="ru-RU"/>
        </w:rPr>
        <w:t>»</w:t>
      </w:r>
      <w:r w:rsidR="00847F3A" w:rsidRPr="00F112D8">
        <w:rPr>
          <w:szCs w:val="28"/>
          <w:lang w:val="ru-RU"/>
        </w:rPr>
        <w:t xml:space="preserve"> июля</w:t>
      </w:r>
      <w:r w:rsidR="00F81E8A" w:rsidRPr="00F112D8">
        <w:rPr>
          <w:szCs w:val="28"/>
          <w:lang w:val="ru-RU"/>
        </w:rPr>
        <w:t xml:space="preserve"> 2022 года</w:t>
      </w:r>
      <w:r w:rsidR="00847F3A" w:rsidRPr="00F112D8">
        <w:rPr>
          <w:szCs w:val="28"/>
          <w:lang w:val="ru-RU"/>
        </w:rPr>
        <w:t>,</w:t>
      </w:r>
      <w:r w:rsidR="00F81E8A" w:rsidRPr="00F112D8">
        <w:rPr>
          <w:szCs w:val="28"/>
          <w:lang w:val="ru-RU"/>
        </w:rPr>
        <w:t xml:space="preserve"> согласно которому </w:t>
      </w:r>
      <w:r w:rsidR="00847F3A" w:rsidRPr="00F112D8">
        <w:rPr>
          <w:szCs w:val="28"/>
          <w:lang w:val="ru-RU"/>
        </w:rPr>
        <w:t xml:space="preserve">получено 60 копий </w:t>
      </w:r>
      <w:proofErr w:type="spellStart"/>
      <w:r w:rsidR="00847F3A" w:rsidRPr="00F112D8">
        <w:rPr>
          <w:szCs w:val="28"/>
          <w:lang w:val="ru-RU"/>
        </w:rPr>
        <w:t>чб</w:t>
      </w:r>
      <w:proofErr w:type="spellEnd"/>
      <w:r w:rsidR="00847F3A" w:rsidRPr="00F112D8">
        <w:rPr>
          <w:szCs w:val="28"/>
          <w:lang w:val="ru-RU"/>
        </w:rPr>
        <w:t xml:space="preserve"> А4 на сумму1000</w:t>
      </w:r>
      <w:r w:rsidR="00F81E8A" w:rsidRPr="00F112D8">
        <w:rPr>
          <w:szCs w:val="28"/>
          <w:lang w:val="ru-RU"/>
        </w:rPr>
        <w:t xml:space="preserve"> рублей </w:t>
      </w:r>
      <w:r w:rsidR="00847F3A" w:rsidRPr="00F112D8">
        <w:rPr>
          <w:szCs w:val="28"/>
          <w:lang w:val="ru-RU"/>
        </w:rPr>
        <w:t xml:space="preserve">00 </w:t>
      </w:r>
      <w:r w:rsidR="00F81E8A" w:rsidRPr="00F112D8">
        <w:rPr>
          <w:szCs w:val="28"/>
          <w:lang w:val="ru-RU"/>
        </w:rPr>
        <w:t>копеек</w:t>
      </w:r>
      <w:r w:rsidRPr="00F112D8">
        <w:rPr>
          <w:szCs w:val="28"/>
          <w:lang w:val="ru-RU"/>
        </w:rPr>
        <w:t>;</w:t>
      </w:r>
    </w:p>
    <w:p w14:paraId="630E85EC" w14:textId="77777777" w:rsidR="00D92A6C" w:rsidRPr="008F30C3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8F30C3">
        <w:rPr>
          <w:szCs w:val="28"/>
          <w:lang w:val="ru-RU"/>
        </w:rPr>
        <w:t>-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фонда;</w:t>
      </w:r>
    </w:p>
    <w:p w14:paraId="3F34AD24" w14:textId="77777777" w:rsidR="00D92A6C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 w:rsidRPr="008F30C3">
        <w:rPr>
          <w:szCs w:val="28"/>
          <w:lang w:val="ru-RU"/>
        </w:rPr>
        <w:t>- внешний носитель информации с протоколом об итогах сбора подписей избирателей в машиночитаемом виде;</w:t>
      </w:r>
    </w:p>
    <w:p w14:paraId="62E301F6" w14:textId="77777777" w:rsidR="00D92A6C" w:rsidRDefault="00D92A6C" w:rsidP="009D737D">
      <w:pPr>
        <w:widowControl w:val="0"/>
        <w:tabs>
          <w:tab w:val="left" w:pos="709"/>
          <w:tab w:val="left" w:pos="1134"/>
        </w:tabs>
        <w:spacing w:after="0"/>
        <w:ind w:firstLine="709"/>
        <w:contextualSpacing/>
        <w:rPr>
          <w:szCs w:val="28"/>
          <w:lang w:val="ru-RU"/>
        </w:rPr>
      </w:pPr>
      <w:r>
        <w:rPr>
          <w:szCs w:val="28"/>
          <w:lang w:val="ru-RU"/>
        </w:rPr>
        <w:t>- справку об остатке средств на счете на дату сдачи отчета.</w:t>
      </w:r>
    </w:p>
    <w:p w14:paraId="3E724C6C" w14:textId="77777777" w:rsidR="00B82FB9" w:rsidRPr="008F30C3" w:rsidRDefault="00B82FB9" w:rsidP="008F30C3">
      <w:pPr>
        <w:spacing w:after="0"/>
        <w:ind w:firstLine="851"/>
        <w:rPr>
          <w:iCs/>
          <w:szCs w:val="28"/>
          <w:lang w:val="ru-RU" w:eastAsia="ru-RU" w:bidi="ar-SA"/>
        </w:rPr>
      </w:pPr>
      <w:r w:rsidRPr="008F30C3">
        <w:rPr>
          <w:iCs/>
          <w:szCs w:val="28"/>
          <w:lang w:val="ru-RU" w:eastAsia="ru-RU" w:bidi="ar-SA"/>
        </w:rPr>
        <w:t>В соответствии с решением Территориальной избирательной комиссии № 32-5 от 04 июля 2022 года «О количестве подписей избирателей, необходимом для регистрации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172» количество подписей избирателей, необходимое для регистрации кандидата в депутаты при проведении 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172, составляет 12.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на 4 подписи.</w:t>
      </w:r>
    </w:p>
    <w:p w14:paraId="5B88A16B" w14:textId="03726CC1" w:rsidR="00D92A6C" w:rsidRPr="00E501E7" w:rsidRDefault="00B82FB9" w:rsidP="009D737D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proofErr w:type="spellStart"/>
      <w:r w:rsidRPr="008F30C3">
        <w:rPr>
          <w:iCs/>
          <w:szCs w:val="28"/>
          <w:lang w:val="ru-RU" w:eastAsia="ru-RU" w:bidi="ar-SA"/>
        </w:rPr>
        <w:t>Пантилеевым</w:t>
      </w:r>
      <w:proofErr w:type="spellEnd"/>
      <w:r w:rsidRPr="008F30C3">
        <w:rPr>
          <w:iCs/>
          <w:szCs w:val="28"/>
          <w:lang w:val="ru-RU" w:eastAsia="ru-RU" w:bidi="ar-SA"/>
        </w:rPr>
        <w:t xml:space="preserve"> Иваном Романовичем </w:t>
      </w:r>
      <w:r w:rsidR="00D92A6C" w:rsidRPr="00E501E7">
        <w:rPr>
          <w:iCs/>
          <w:szCs w:val="28"/>
          <w:lang w:val="ru-RU" w:eastAsia="ru-RU" w:bidi="ar-SA"/>
        </w:rPr>
        <w:t xml:space="preserve">были представлены подписные листы, </w:t>
      </w:r>
      <w:r w:rsidR="00D92A6C" w:rsidRPr="00B82FB9">
        <w:rPr>
          <w:iCs/>
          <w:szCs w:val="28"/>
          <w:lang w:val="ru-RU" w:eastAsia="ru-RU" w:bidi="ar-SA"/>
        </w:rPr>
        <w:t xml:space="preserve">содержащие </w:t>
      </w:r>
      <w:r w:rsidR="006C3B5D" w:rsidRPr="00B82FB9">
        <w:rPr>
          <w:iCs/>
          <w:szCs w:val="28"/>
          <w:lang w:val="ru-RU" w:eastAsia="ru-RU" w:bidi="ar-SA"/>
        </w:rPr>
        <w:t>1</w:t>
      </w:r>
      <w:r w:rsidRPr="00B82FB9">
        <w:rPr>
          <w:iCs/>
          <w:szCs w:val="28"/>
          <w:lang w:val="ru-RU" w:eastAsia="ru-RU" w:bidi="ar-SA"/>
        </w:rPr>
        <w:t>6</w:t>
      </w:r>
      <w:r w:rsidR="00D92A6C" w:rsidRPr="00B82FB9">
        <w:rPr>
          <w:iCs/>
          <w:szCs w:val="28"/>
          <w:lang w:val="ru-RU" w:eastAsia="ru-RU" w:bidi="ar-SA"/>
        </w:rPr>
        <w:t xml:space="preserve"> подписей избирателей, собранных в поддержку выдвижения</w:t>
      </w:r>
      <w:r w:rsidR="00D92A6C" w:rsidRPr="00E501E7">
        <w:rPr>
          <w:iCs/>
          <w:szCs w:val="28"/>
          <w:lang w:val="ru-RU" w:eastAsia="ru-RU" w:bidi="ar-SA"/>
        </w:rPr>
        <w:t xml:space="preserve"> кандидата.</w:t>
      </w:r>
    </w:p>
    <w:p w14:paraId="0392F7AA" w14:textId="12AFF09A" w:rsidR="00725B6C" w:rsidRDefault="00D92A6C" w:rsidP="00C60799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E501E7">
        <w:rPr>
          <w:iCs/>
          <w:szCs w:val="28"/>
          <w:lang w:val="ru-RU" w:eastAsia="ru-RU" w:bidi="ar-SA"/>
        </w:rPr>
        <w:t>Территориальная избирательная комиссия № </w:t>
      </w:r>
      <w:r w:rsidR="00B82FB9">
        <w:rPr>
          <w:iCs/>
          <w:szCs w:val="28"/>
          <w:lang w:val="ru-RU" w:eastAsia="ru-RU" w:bidi="ar-SA"/>
        </w:rPr>
        <w:t>49</w:t>
      </w:r>
      <w:r w:rsidRPr="00E501E7">
        <w:rPr>
          <w:iCs/>
          <w:szCs w:val="28"/>
          <w:lang w:val="ru-RU" w:eastAsia="ru-RU" w:bidi="ar-SA"/>
        </w:rPr>
        <w:t xml:space="preserve"> проверила документы, представленные </w:t>
      </w:r>
      <w:proofErr w:type="spellStart"/>
      <w:r w:rsidR="00B82FB9">
        <w:rPr>
          <w:szCs w:val="28"/>
          <w:lang w:val="ru-RU"/>
        </w:rPr>
        <w:t>Пантилеевым</w:t>
      </w:r>
      <w:proofErr w:type="spellEnd"/>
      <w:r w:rsidR="00B82FB9" w:rsidRPr="00F51285">
        <w:rPr>
          <w:szCs w:val="28"/>
          <w:lang w:val="ru-RU"/>
        </w:rPr>
        <w:t xml:space="preserve"> Иван</w:t>
      </w:r>
      <w:r w:rsidR="00B82FB9">
        <w:rPr>
          <w:szCs w:val="28"/>
          <w:lang w:val="ru-RU"/>
        </w:rPr>
        <w:t>ом</w:t>
      </w:r>
      <w:r w:rsidR="00B82FB9" w:rsidRPr="00F51285">
        <w:rPr>
          <w:szCs w:val="28"/>
          <w:lang w:val="ru-RU"/>
        </w:rPr>
        <w:t xml:space="preserve"> Романович</w:t>
      </w:r>
      <w:r w:rsidR="00B82FB9">
        <w:rPr>
          <w:szCs w:val="28"/>
          <w:lang w:val="ru-RU"/>
        </w:rPr>
        <w:t>ем</w:t>
      </w:r>
      <w:r w:rsidRPr="00E501E7">
        <w:rPr>
          <w:iCs/>
          <w:szCs w:val="28"/>
          <w:lang w:val="ru-RU" w:eastAsia="ru-RU" w:bidi="ar-SA"/>
        </w:rPr>
        <w:t xml:space="preserve">, а также </w:t>
      </w:r>
      <w:r w:rsidR="00B82FB9">
        <w:rPr>
          <w:iCs/>
          <w:szCs w:val="28"/>
          <w:lang w:val="ru-RU" w:eastAsia="ru-RU" w:bidi="ar-SA"/>
        </w:rPr>
        <w:t>16</w:t>
      </w:r>
      <w:r w:rsidRPr="00E501E7">
        <w:rPr>
          <w:iCs/>
          <w:szCs w:val="28"/>
          <w:lang w:val="ru-RU" w:eastAsia="ru-RU" w:bidi="ar-SA"/>
        </w:rPr>
        <w:t xml:space="preserve"> подписей избирателей. </w:t>
      </w:r>
    </w:p>
    <w:p w14:paraId="329EBC73" w14:textId="02DCFC52" w:rsidR="00FE72FB" w:rsidRPr="00527A62" w:rsidRDefault="00FE72FB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527A62">
        <w:rPr>
          <w:iCs/>
          <w:szCs w:val="28"/>
          <w:lang w:val="ru-RU" w:eastAsia="ru-RU" w:bidi="ar-SA"/>
        </w:rPr>
        <w:t>Согласно</w:t>
      </w:r>
      <w:r w:rsidR="002E0567" w:rsidRPr="00527A62">
        <w:rPr>
          <w:iCs/>
          <w:szCs w:val="28"/>
          <w:lang w:val="ru-RU" w:eastAsia="ru-RU" w:bidi="ar-SA"/>
        </w:rPr>
        <w:t xml:space="preserve"> пункта 5 статьи 37 Федерального закона,</w:t>
      </w:r>
      <w:r w:rsidRPr="00527A62">
        <w:rPr>
          <w:iCs/>
          <w:szCs w:val="28"/>
          <w:lang w:val="ru-RU" w:eastAsia="ru-RU" w:bidi="ar-SA"/>
        </w:rPr>
        <w:t xml:space="preserve"> положениям статьи 26 </w:t>
      </w:r>
      <w:r w:rsidRPr="00527A62">
        <w:rPr>
          <w:iCs/>
          <w:szCs w:val="28"/>
          <w:lang w:val="ru-RU" w:eastAsia="ru-RU" w:bidi="ar-SA"/>
        </w:rPr>
        <w:lastRenderedPageBreak/>
        <w:t>Закона Санкт-Петербурга   подписные листы должны изготавливаться за счет средств избирательного фонда соответствующего кандидата. Оплата изготовления подписных листов за счет средств избирательного фонда соответствующего кандидата должна быть произведена до дня представления в окружную избирательную комиссию документов для регистрации данного кандидата.</w:t>
      </w:r>
    </w:p>
    <w:p w14:paraId="0EB0581B" w14:textId="6816DCC4" w:rsidR="00FE72FB" w:rsidRPr="00527A62" w:rsidRDefault="00FE72FB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527A62">
        <w:rPr>
          <w:iCs/>
          <w:szCs w:val="28"/>
          <w:lang w:val="ru-RU" w:eastAsia="ru-RU" w:bidi="ar-SA"/>
        </w:rPr>
        <w:t xml:space="preserve">В соответствии с </w:t>
      </w:r>
      <w:r w:rsidR="00C60799">
        <w:rPr>
          <w:iCs/>
          <w:szCs w:val="28"/>
          <w:lang w:val="ru-RU" w:eastAsia="ru-RU" w:bidi="ar-SA"/>
        </w:rPr>
        <w:t>подпункт</w:t>
      </w:r>
      <w:r w:rsidR="00B82FB9">
        <w:rPr>
          <w:iCs/>
          <w:szCs w:val="28"/>
          <w:lang w:val="ru-RU" w:eastAsia="ru-RU" w:bidi="ar-SA"/>
        </w:rPr>
        <w:t>ом</w:t>
      </w:r>
      <w:r w:rsidRPr="00527A62">
        <w:rPr>
          <w:iCs/>
          <w:szCs w:val="28"/>
          <w:lang w:val="ru-RU" w:eastAsia="ru-RU" w:bidi="ar-SA"/>
        </w:rPr>
        <w:t xml:space="preserve"> </w:t>
      </w:r>
      <w:r w:rsidR="00C60799">
        <w:rPr>
          <w:iCs/>
          <w:szCs w:val="28"/>
          <w:lang w:val="ru-RU" w:eastAsia="ru-RU" w:bidi="ar-SA"/>
        </w:rPr>
        <w:t>«</w:t>
      </w:r>
      <w:r w:rsidRPr="00527A62">
        <w:rPr>
          <w:iCs/>
          <w:szCs w:val="28"/>
          <w:lang w:val="ru-RU" w:eastAsia="ru-RU" w:bidi="ar-SA"/>
        </w:rPr>
        <w:t>а</w:t>
      </w:r>
      <w:r w:rsidR="00C60799">
        <w:rPr>
          <w:iCs/>
          <w:szCs w:val="28"/>
          <w:lang w:val="ru-RU" w:eastAsia="ru-RU" w:bidi="ar-SA"/>
        </w:rPr>
        <w:t>»</w:t>
      </w:r>
      <w:r w:rsidRPr="00527A62">
        <w:rPr>
          <w:iCs/>
          <w:szCs w:val="28"/>
          <w:lang w:val="ru-RU" w:eastAsia="ru-RU" w:bidi="ar-SA"/>
        </w:rPr>
        <w:t xml:space="preserve"> п</w:t>
      </w:r>
      <w:r w:rsidR="00C60799">
        <w:rPr>
          <w:iCs/>
          <w:szCs w:val="28"/>
          <w:lang w:val="ru-RU" w:eastAsia="ru-RU" w:bidi="ar-SA"/>
        </w:rPr>
        <w:t>ункта</w:t>
      </w:r>
      <w:r w:rsidRPr="00527A62">
        <w:rPr>
          <w:iCs/>
          <w:szCs w:val="28"/>
          <w:lang w:val="ru-RU" w:eastAsia="ru-RU" w:bidi="ar-SA"/>
        </w:rPr>
        <w:t xml:space="preserve"> 3 статьи 27 Закона Санкт-Петербурга для регистрации кандидат представляет в окружную избирательную комиссию также подписные листы с подписями избирателей, собранными в поддержку выдвижения кандидата, протокол об итогах сбора подписей избирателей по форме, установленной избирательной комиссией муниципального образования, а также документ, подтверждающий факт оплаты изготовления подписных листов, - в случае, если в поддержку выдвижения кандидата осуществ</w:t>
      </w:r>
      <w:r w:rsidR="00B82FB9">
        <w:rPr>
          <w:iCs/>
          <w:szCs w:val="28"/>
          <w:lang w:val="ru-RU" w:eastAsia="ru-RU" w:bidi="ar-SA"/>
        </w:rPr>
        <w:t>лялся сбор подписей избирателей.</w:t>
      </w:r>
      <w:r w:rsidRPr="00527A62">
        <w:rPr>
          <w:iCs/>
          <w:szCs w:val="28"/>
          <w:lang w:val="ru-RU" w:eastAsia="ru-RU" w:bidi="ar-SA"/>
        </w:rPr>
        <w:t xml:space="preserve"> </w:t>
      </w:r>
    </w:p>
    <w:p w14:paraId="1E30AC7F" w14:textId="78D64B9A" w:rsidR="00FE72FB" w:rsidRPr="00527A62" w:rsidRDefault="00FE72FB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527A62">
        <w:rPr>
          <w:iCs/>
          <w:szCs w:val="28"/>
          <w:lang w:val="ru-RU" w:eastAsia="ru-RU" w:bidi="ar-SA"/>
        </w:rPr>
        <w:t xml:space="preserve">В силу положений </w:t>
      </w:r>
      <w:r w:rsidR="002E0567" w:rsidRPr="00527A62">
        <w:rPr>
          <w:iCs/>
          <w:szCs w:val="28"/>
          <w:lang w:val="ru-RU" w:eastAsia="ru-RU" w:bidi="ar-SA"/>
        </w:rPr>
        <w:t xml:space="preserve">пункта 4 статьи 59 Федерального закона, </w:t>
      </w:r>
      <w:r w:rsidRPr="00527A62">
        <w:rPr>
          <w:iCs/>
          <w:szCs w:val="28"/>
          <w:lang w:val="ru-RU" w:eastAsia="ru-RU" w:bidi="ar-SA"/>
        </w:rPr>
        <w:t>п</w:t>
      </w:r>
      <w:r w:rsidR="002E0567" w:rsidRPr="00527A62">
        <w:rPr>
          <w:iCs/>
          <w:szCs w:val="28"/>
          <w:lang w:val="ru-RU" w:eastAsia="ru-RU" w:bidi="ar-SA"/>
        </w:rPr>
        <w:t>ункта</w:t>
      </w:r>
      <w:r w:rsidRPr="00527A62">
        <w:rPr>
          <w:iCs/>
          <w:szCs w:val="28"/>
          <w:lang w:val="ru-RU" w:eastAsia="ru-RU" w:bidi="ar-SA"/>
        </w:rPr>
        <w:t xml:space="preserve"> 4 статьи</w:t>
      </w:r>
      <w:r w:rsidR="00B82FB9">
        <w:rPr>
          <w:iCs/>
          <w:szCs w:val="28"/>
          <w:lang w:val="ru-RU" w:eastAsia="ru-RU" w:bidi="ar-SA"/>
        </w:rPr>
        <w:t> </w:t>
      </w:r>
      <w:r w:rsidRPr="00527A62">
        <w:rPr>
          <w:iCs/>
          <w:szCs w:val="28"/>
          <w:lang w:val="ru-RU" w:eastAsia="ru-RU" w:bidi="ar-SA"/>
        </w:rPr>
        <w:t xml:space="preserve">49 </w:t>
      </w:r>
      <w:r w:rsidR="002E0567" w:rsidRPr="00527A62">
        <w:rPr>
          <w:iCs/>
          <w:szCs w:val="28"/>
          <w:lang w:val="ru-RU" w:eastAsia="ru-RU" w:bidi="ar-SA"/>
        </w:rPr>
        <w:t>Закона Санкт-Петербурга</w:t>
      </w:r>
      <w:r w:rsidRPr="00527A62">
        <w:rPr>
          <w:iCs/>
          <w:szCs w:val="28"/>
          <w:lang w:val="ru-RU" w:eastAsia="ru-RU" w:bidi="ar-SA"/>
        </w:rPr>
        <w:t xml:space="preserve"> Расчеты между кандидатом и юридическими лицами, а также гражданами за выполнение указанных работ (оказание услуг) осуществляются только в безналичном порядке. Любые выплаты наличных денежных средств гражданам и юридическим лицам по договорам на выполнение работ (оказание услуг), связанных с избирательной кампанией, запрещаются. </w:t>
      </w:r>
    </w:p>
    <w:p w14:paraId="2640C9F0" w14:textId="574FEFE3" w:rsidR="00FE72FB" w:rsidRPr="00527A62" w:rsidRDefault="00FE72FB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527A62">
        <w:rPr>
          <w:iCs/>
          <w:szCs w:val="28"/>
          <w:lang w:val="ru-RU" w:eastAsia="ru-RU" w:bidi="ar-SA"/>
        </w:rPr>
        <w:t xml:space="preserve">Таким образом, исходя из ранее перечисленных законоположений кандидат </w:t>
      </w:r>
      <w:r w:rsidR="007117C4">
        <w:rPr>
          <w:iCs/>
          <w:szCs w:val="28"/>
          <w:lang w:val="ru-RU" w:eastAsia="ru-RU" w:bidi="ar-SA"/>
        </w:rPr>
        <w:t xml:space="preserve">в депутаты </w:t>
      </w:r>
      <w:r w:rsidRPr="00527A62">
        <w:rPr>
          <w:iCs/>
          <w:szCs w:val="28"/>
          <w:lang w:val="ru-RU" w:eastAsia="ru-RU" w:bidi="ar-SA"/>
        </w:rPr>
        <w:t xml:space="preserve">должен предоставить в окружную </w:t>
      </w:r>
      <w:r w:rsidR="007117C4">
        <w:rPr>
          <w:iCs/>
          <w:szCs w:val="28"/>
          <w:lang w:val="ru-RU" w:eastAsia="ru-RU" w:bidi="ar-SA"/>
        </w:rPr>
        <w:t xml:space="preserve">избирательную </w:t>
      </w:r>
      <w:r w:rsidRPr="00527A62">
        <w:rPr>
          <w:iCs/>
          <w:szCs w:val="28"/>
          <w:lang w:val="ru-RU" w:eastAsia="ru-RU" w:bidi="ar-SA"/>
        </w:rPr>
        <w:t>комиссию документ, подтверждающий оплату подписных листов в безналичной форме.</w:t>
      </w:r>
    </w:p>
    <w:p w14:paraId="5C979A6D" w14:textId="4C26D314" w:rsidR="00725B6C" w:rsidRDefault="002E0567" w:rsidP="00725B6C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>
        <w:rPr>
          <w:iCs/>
          <w:szCs w:val="28"/>
          <w:lang w:val="ru-RU" w:eastAsia="ru-RU" w:bidi="ar-SA"/>
        </w:rPr>
        <w:t>Таким образом, на момент вынесения настоящего решения отсутствуют документы, подтверждающие оплату подписных листов в порядке, установленном действующим законодательством.</w:t>
      </w:r>
    </w:p>
    <w:p w14:paraId="2ADA03BE" w14:textId="53CB0F1B" w:rsidR="00725B6C" w:rsidRDefault="00725B6C" w:rsidP="00725B6C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>
        <w:rPr>
          <w:iCs/>
          <w:szCs w:val="28"/>
          <w:lang w:val="ru-RU" w:eastAsia="ru-RU" w:bidi="ar-SA"/>
        </w:rPr>
        <w:t>В силу положений подпункта «</w:t>
      </w:r>
      <w:r w:rsidR="002E0567">
        <w:rPr>
          <w:iCs/>
          <w:szCs w:val="28"/>
          <w:lang w:val="ru-RU" w:eastAsia="ru-RU" w:bidi="ar-SA"/>
        </w:rPr>
        <w:t>и</w:t>
      </w:r>
      <w:r>
        <w:rPr>
          <w:iCs/>
          <w:szCs w:val="28"/>
          <w:lang w:val="ru-RU" w:eastAsia="ru-RU" w:bidi="ar-SA"/>
        </w:rPr>
        <w:t>» пункта 13 статьи 28 Закона Санкт-Петербурга н</w:t>
      </w:r>
      <w:r w:rsidRPr="00A66420">
        <w:rPr>
          <w:iCs/>
          <w:szCs w:val="28"/>
          <w:lang w:val="ru-RU" w:eastAsia="ru-RU" w:bidi="ar-SA"/>
        </w:rPr>
        <w:t>едействительными признаются</w:t>
      </w:r>
      <w:r>
        <w:rPr>
          <w:iCs/>
          <w:szCs w:val="28"/>
          <w:lang w:val="ru-RU" w:eastAsia="ru-RU" w:bidi="ar-SA"/>
        </w:rPr>
        <w:t xml:space="preserve"> </w:t>
      </w:r>
      <w:r w:rsidRPr="00A66420">
        <w:rPr>
          <w:iCs/>
          <w:szCs w:val="28"/>
          <w:lang w:val="ru-RU" w:eastAsia="ru-RU" w:bidi="ar-SA"/>
        </w:rPr>
        <w:t>все подписи избирателей в подписном листе</w:t>
      </w:r>
      <w:r w:rsidR="00B82FB9">
        <w:rPr>
          <w:iCs/>
          <w:szCs w:val="28"/>
          <w:lang w:val="ru-RU" w:eastAsia="ru-RU" w:bidi="ar-SA"/>
        </w:rPr>
        <w:t>,</w:t>
      </w:r>
      <w:r w:rsidRPr="00A66420">
        <w:rPr>
          <w:iCs/>
          <w:szCs w:val="28"/>
          <w:lang w:val="ru-RU" w:eastAsia="ru-RU" w:bidi="ar-SA"/>
        </w:rPr>
        <w:t xml:space="preserve"> </w:t>
      </w:r>
      <w:r w:rsidR="002E0567" w:rsidRPr="002E0567">
        <w:rPr>
          <w:iCs/>
          <w:szCs w:val="28"/>
          <w:lang w:val="ru-RU" w:eastAsia="ru-RU" w:bidi="ar-SA"/>
        </w:rPr>
        <w:t xml:space="preserve">который изготовлен с несоблюдением требований, </w:t>
      </w:r>
      <w:r w:rsidR="002E0567" w:rsidRPr="00F112D8">
        <w:rPr>
          <w:iCs/>
          <w:szCs w:val="28"/>
          <w:lang w:val="ru-RU" w:eastAsia="ru-RU" w:bidi="ar-SA"/>
        </w:rPr>
        <w:t>предусмотренных Федеральным законом.</w:t>
      </w:r>
    </w:p>
    <w:p w14:paraId="5DAFB3D7" w14:textId="77777777" w:rsidR="007117C4" w:rsidRDefault="00725B6C" w:rsidP="007117C4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F112D8">
        <w:rPr>
          <w:iCs/>
          <w:szCs w:val="28"/>
          <w:lang w:val="ru-RU" w:eastAsia="ru-RU" w:bidi="ar-SA"/>
        </w:rPr>
        <w:lastRenderedPageBreak/>
        <w:t>Согласно итоговому протоколу проверки подписных листов недействительными были признаны все 1</w:t>
      </w:r>
      <w:r w:rsidR="00B82FB9" w:rsidRPr="00F112D8">
        <w:rPr>
          <w:iCs/>
          <w:szCs w:val="28"/>
          <w:lang w:val="ru-RU" w:eastAsia="ru-RU" w:bidi="ar-SA"/>
        </w:rPr>
        <w:t>6</w:t>
      </w:r>
      <w:r w:rsidRPr="00F112D8">
        <w:rPr>
          <w:iCs/>
          <w:szCs w:val="28"/>
          <w:lang w:val="ru-RU" w:eastAsia="ru-RU" w:bidi="ar-SA"/>
        </w:rPr>
        <w:t xml:space="preserve"> подписей.</w:t>
      </w:r>
    </w:p>
    <w:p w14:paraId="0AFF2B2A" w14:textId="775F37B6" w:rsidR="00FE72FB" w:rsidRPr="00847F3A" w:rsidRDefault="002E0567" w:rsidP="007117C4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CD47F4">
        <w:rPr>
          <w:iCs/>
          <w:szCs w:val="28"/>
          <w:lang w:val="ru-RU" w:eastAsia="ru-RU" w:bidi="ar-SA"/>
        </w:rPr>
        <w:t>Решением Территориальной избирательной комиссии</w:t>
      </w:r>
      <w:r w:rsidR="00CD47F4">
        <w:rPr>
          <w:iCs/>
          <w:szCs w:val="28"/>
          <w:lang w:val="ru-RU" w:eastAsia="ru-RU" w:bidi="ar-SA"/>
        </w:rPr>
        <w:t xml:space="preserve"> № 49</w:t>
      </w:r>
      <w:r w:rsidRPr="00CD47F4">
        <w:rPr>
          <w:iCs/>
          <w:szCs w:val="28"/>
          <w:lang w:val="ru-RU" w:eastAsia="ru-RU" w:bidi="ar-SA"/>
        </w:rPr>
        <w:t xml:space="preserve"> от 27 июля 2022 года</w:t>
      </w:r>
      <w:r w:rsidR="00CD47F4">
        <w:rPr>
          <w:iCs/>
          <w:szCs w:val="28"/>
          <w:lang w:val="ru-RU" w:eastAsia="ru-RU" w:bidi="ar-SA"/>
        </w:rPr>
        <w:t xml:space="preserve"> </w:t>
      </w:r>
      <w:r w:rsidR="00CD47F4" w:rsidRPr="00CD47F4">
        <w:rPr>
          <w:iCs/>
          <w:szCs w:val="28"/>
          <w:lang w:val="ru-RU" w:eastAsia="ru-RU" w:bidi="ar-SA"/>
        </w:rPr>
        <w:t xml:space="preserve">№ 36-1 </w:t>
      </w:r>
      <w:r w:rsidRPr="00CD47F4">
        <w:rPr>
          <w:iCs/>
          <w:szCs w:val="28"/>
          <w:lang w:val="ru-RU" w:eastAsia="ru-RU" w:bidi="ar-SA"/>
        </w:rPr>
        <w:t>«</w:t>
      </w:r>
      <w:r w:rsidR="00CD47F4" w:rsidRPr="00CD47F4">
        <w:rPr>
          <w:iCs/>
          <w:szCs w:val="28"/>
          <w:lang w:val="ru-RU" w:eastAsia="ru-RU" w:bidi="ar-SA"/>
        </w:rPr>
        <w:t xml:space="preserve">Об извещении кандидата в депутаты на дополнительных выборах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proofErr w:type="spellStart"/>
      <w:r w:rsidR="00CD47F4" w:rsidRPr="00CD47F4">
        <w:rPr>
          <w:iCs/>
          <w:szCs w:val="28"/>
          <w:lang w:val="ru-RU" w:eastAsia="ru-RU" w:bidi="ar-SA"/>
        </w:rPr>
        <w:t>Пантилеева</w:t>
      </w:r>
      <w:proofErr w:type="spellEnd"/>
      <w:r w:rsidR="00CD47F4" w:rsidRPr="00CD47F4">
        <w:rPr>
          <w:iCs/>
          <w:szCs w:val="28"/>
          <w:lang w:val="ru-RU" w:eastAsia="ru-RU" w:bidi="ar-SA"/>
        </w:rPr>
        <w:t xml:space="preserve"> Ивана Романовича, о выявлении отсутствия документов, необходимых для выдвижения</w:t>
      </w:r>
      <w:r w:rsidRPr="00527A62">
        <w:rPr>
          <w:iCs/>
          <w:szCs w:val="28"/>
          <w:lang w:val="ru-RU" w:eastAsia="ru-RU" w:bidi="ar-SA"/>
        </w:rPr>
        <w:t xml:space="preserve">» </w:t>
      </w:r>
      <w:proofErr w:type="spellStart"/>
      <w:r w:rsidR="00CD47F4">
        <w:rPr>
          <w:iCs/>
          <w:szCs w:val="28"/>
          <w:lang w:val="ru-RU" w:eastAsia="ru-RU" w:bidi="ar-SA"/>
        </w:rPr>
        <w:t>Пантилеев</w:t>
      </w:r>
      <w:proofErr w:type="spellEnd"/>
      <w:r w:rsidR="00CD47F4" w:rsidRPr="00CD47F4">
        <w:rPr>
          <w:iCs/>
          <w:szCs w:val="28"/>
          <w:lang w:val="ru-RU" w:eastAsia="ru-RU" w:bidi="ar-SA"/>
        </w:rPr>
        <w:t xml:space="preserve"> Иван Романович</w:t>
      </w:r>
      <w:r w:rsidR="00CD47F4" w:rsidRPr="00527A62">
        <w:rPr>
          <w:iCs/>
          <w:szCs w:val="28"/>
          <w:lang w:val="ru-RU" w:eastAsia="ru-RU" w:bidi="ar-SA"/>
        </w:rPr>
        <w:t xml:space="preserve"> </w:t>
      </w:r>
      <w:r w:rsidRPr="00527A62">
        <w:rPr>
          <w:iCs/>
          <w:szCs w:val="28"/>
          <w:lang w:val="ru-RU" w:eastAsia="ru-RU" w:bidi="ar-SA"/>
        </w:rPr>
        <w:t xml:space="preserve">был уведомлен об отсутствии в документах, представленных им для регистрации, документа, </w:t>
      </w:r>
      <w:r w:rsidRPr="00F112D8">
        <w:rPr>
          <w:iCs/>
          <w:szCs w:val="28"/>
          <w:lang w:val="ru-RU" w:eastAsia="ru-RU" w:bidi="ar-SA"/>
        </w:rPr>
        <w:t>подтверждающе</w:t>
      </w:r>
      <w:r w:rsidR="00C60799" w:rsidRPr="00F112D8">
        <w:rPr>
          <w:iCs/>
          <w:szCs w:val="28"/>
          <w:lang w:val="ru-RU" w:eastAsia="ru-RU" w:bidi="ar-SA"/>
        </w:rPr>
        <w:t>го факт оплаты подписных листов</w:t>
      </w:r>
      <w:r w:rsidRPr="00F112D8">
        <w:rPr>
          <w:iCs/>
          <w:szCs w:val="28"/>
          <w:lang w:val="ru-RU" w:eastAsia="ru-RU" w:bidi="ar-SA"/>
        </w:rPr>
        <w:t>.</w:t>
      </w:r>
      <w:r w:rsidR="00847F3A" w:rsidRPr="00F112D8">
        <w:rPr>
          <w:szCs w:val="28"/>
          <w:lang w:val="ru-RU"/>
        </w:rPr>
        <w:t xml:space="preserve"> </w:t>
      </w:r>
      <w:proofErr w:type="spellStart"/>
      <w:r w:rsidR="00AA796C" w:rsidRPr="00F112D8">
        <w:rPr>
          <w:iCs/>
          <w:szCs w:val="28"/>
          <w:lang w:val="ru-RU" w:eastAsia="ru-RU" w:bidi="ar-SA"/>
        </w:rPr>
        <w:t>Пантилееву</w:t>
      </w:r>
      <w:proofErr w:type="spellEnd"/>
      <w:r w:rsidR="00AA796C" w:rsidRPr="00F112D8">
        <w:rPr>
          <w:iCs/>
          <w:szCs w:val="28"/>
          <w:lang w:val="ru-RU" w:eastAsia="ru-RU" w:bidi="ar-SA"/>
        </w:rPr>
        <w:t xml:space="preserve"> Ивану Романовичу</w:t>
      </w:r>
      <w:r w:rsidR="00847F3A" w:rsidRPr="00F112D8">
        <w:rPr>
          <w:szCs w:val="28"/>
          <w:lang w:val="ru-RU"/>
        </w:rPr>
        <w:t xml:space="preserve"> необходимо </w:t>
      </w:r>
      <w:r w:rsidR="00AA796C" w:rsidRPr="00F112D8">
        <w:rPr>
          <w:szCs w:val="28"/>
          <w:lang w:val="ru-RU"/>
        </w:rPr>
        <w:t xml:space="preserve">было </w:t>
      </w:r>
      <w:r w:rsidR="00847F3A" w:rsidRPr="00F112D8">
        <w:rPr>
          <w:szCs w:val="28"/>
          <w:lang w:val="ru-RU"/>
        </w:rPr>
        <w:t xml:space="preserve">устранить </w:t>
      </w:r>
      <w:r w:rsidR="00AA796C" w:rsidRPr="00F112D8">
        <w:rPr>
          <w:szCs w:val="28"/>
          <w:lang w:val="ru-RU"/>
        </w:rPr>
        <w:t>указанные недостатки в представленных документах</w:t>
      </w:r>
      <w:r w:rsidR="00AA796C" w:rsidRPr="00F112D8">
        <w:rPr>
          <w:iCs/>
          <w:szCs w:val="28"/>
          <w:lang w:val="ru-RU" w:eastAsia="ru-RU" w:bidi="ar-SA"/>
        </w:rPr>
        <w:t xml:space="preserve"> </w:t>
      </w:r>
      <w:r w:rsidR="00847F3A" w:rsidRPr="00F112D8">
        <w:rPr>
          <w:szCs w:val="28"/>
          <w:lang w:val="ru-RU"/>
        </w:rPr>
        <w:t>не позднее «29» июля 2022 года</w:t>
      </w:r>
      <w:r w:rsidR="00AA796C" w:rsidRPr="00F112D8">
        <w:rPr>
          <w:szCs w:val="28"/>
          <w:lang w:val="ru-RU"/>
        </w:rPr>
        <w:t>.</w:t>
      </w:r>
    </w:p>
    <w:p w14:paraId="2BD18E40" w14:textId="0274BF0A" w:rsidR="007117C4" w:rsidRDefault="007117C4" w:rsidP="00CD47F4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proofErr w:type="spellStart"/>
      <w:r w:rsidRPr="00F112D8">
        <w:rPr>
          <w:iCs/>
          <w:szCs w:val="28"/>
          <w:lang w:val="ru-RU" w:eastAsia="ru-RU" w:bidi="ar-SA"/>
        </w:rPr>
        <w:t>Пантилеев</w:t>
      </w:r>
      <w:proofErr w:type="spellEnd"/>
      <w:r w:rsidRPr="00F112D8">
        <w:rPr>
          <w:iCs/>
          <w:szCs w:val="28"/>
          <w:lang w:val="ru-RU" w:eastAsia="ru-RU" w:bidi="ar-SA"/>
        </w:rPr>
        <w:t xml:space="preserve"> Иван Романович </w:t>
      </w:r>
      <w:r w:rsidR="00AA796C" w:rsidRPr="00F112D8">
        <w:rPr>
          <w:szCs w:val="28"/>
          <w:lang w:val="ru-RU"/>
        </w:rPr>
        <w:t>«29» июля 2022 года</w:t>
      </w:r>
      <w:r w:rsidR="00AA796C" w:rsidRPr="00F112D8">
        <w:rPr>
          <w:iCs/>
          <w:szCs w:val="28"/>
          <w:lang w:val="ru-RU" w:eastAsia="ru-RU" w:bidi="ar-SA"/>
        </w:rPr>
        <w:t xml:space="preserve"> </w:t>
      </w:r>
      <w:r w:rsidRPr="00F112D8">
        <w:rPr>
          <w:iCs/>
          <w:szCs w:val="28"/>
          <w:lang w:val="ru-RU" w:eastAsia="ru-RU" w:bidi="ar-SA"/>
        </w:rPr>
        <w:t>направил в Территориальную избирательную комиссию № 49 «Возражение на признание подписей недействительными»</w:t>
      </w:r>
      <w:r w:rsidR="00AA796C" w:rsidRPr="00F112D8">
        <w:rPr>
          <w:iCs/>
          <w:szCs w:val="28"/>
          <w:lang w:val="ru-RU" w:eastAsia="ru-RU" w:bidi="ar-SA"/>
        </w:rPr>
        <w:t xml:space="preserve"> без предоставления документа, подтверждающего факт оплаты подписных листов</w:t>
      </w:r>
      <w:r w:rsidRPr="00F112D8">
        <w:rPr>
          <w:iCs/>
          <w:szCs w:val="28"/>
          <w:lang w:val="ru-RU" w:eastAsia="ru-RU" w:bidi="ar-SA"/>
        </w:rPr>
        <w:t>.</w:t>
      </w:r>
      <w:r>
        <w:rPr>
          <w:iCs/>
          <w:szCs w:val="28"/>
          <w:lang w:val="ru-RU" w:eastAsia="ru-RU" w:bidi="ar-SA"/>
        </w:rPr>
        <w:t xml:space="preserve"> </w:t>
      </w:r>
    </w:p>
    <w:p w14:paraId="4C7AAC4C" w14:textId="28DD414B" w:rsidR="002E0567" w:rsidRPr="00527A62" w:rsidRDefault="002E0567" w:rsidP="00CD47F4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527A62">
        <w:rPr>
          <w:iCs/>
          <w:szCs w:val="28"/>
          <w:lang w:val="ru-RU" w:eastAsia="ru-RU" w:bidi="ar-SA"/>
        </w:rPr>
        <w:t>На момент вынесения настоящего решения документ, подтверждающий факт оплаты представленных в Территориальную избирательную комиссию</w:t>
      </w:r>
      <w:r w:rsidR="00C60799">
        <w:rPr>
          <w:iCs/>
          <w:szCs w:val="28"/>
          <w:lang w:val="ru-RU" w:eastAsia="ru-RU" w:bidi="ar-SA"/>
        </w:rPr>
        <w:t xml:space="preserve"> </w:t>
      </w:r>
      <w:r w:rsidR="00C60799" w:rsidRPr="00CD47F4">
        <w:rPr>
          <w:iCs/>
          <w:szCs w:val="28"/>
          <w:lang w:val="ru-RU" w:eastAsia="ru-RU" w:bidi="ar-SA"/>
        </w:rPr>
        <w:t xml:space="preserve">№ </w:t>
      </w:r>
      <w:r w:rsidR="00CD47F4" w:rsidRPr="00CD47F4">
        <w:rPr>
          <w:iCs/>
          <w:szCs w:val="28"/>
          <w:lang w:val="ru-RU" w:eastAsia="ru-RU" w:bidi="ar-SA"/>
        </w:rPr>
        <w:t>4</w:t>
      </w:r>
      <w:r w:rsidR="00CD47F4">
        <w:rPr>
          <w:iCs/>
          <w:szCs w:val="28"/>
          <w:lang w:val="ru-RU" w:eastAsia="ru-RU" w:bidi="ar-SA"/>
        </w:rPr>
        <w:t>9</w:t>
      </w:r>
      <w:r w:rsidR="00C60799" w:rsidRPr="00C60799">
        <w:rPr>
          <w:iCs/>
          <w:szCs w:val="28"/>
          <w:lang w:val="ru-RU" w:eastAsia="ru-RU" w:bidi="ar-SA"/>
        </w:rPr>
        <w:t xml:space="preserve"> </w:t>
      </w:r>
      <w:r w:rsidRPr="00527A62">
        <w:rPr>
          <w:iCs/>
          <w:szCs w:val="28"/>
          <w:lang w:val="ru-RU" w:eastAsia="ru-RU" w:bidi="ar-SA"/>
        </w:rPr>
        <w:t xml:space="preserve">подписных листов в порядке, установленном действующим законодательством </w:t>
      </w:r>
      <w:r w:rsidRPr="00CD47F4">
        <w:rPr>
          <w:iCs/>
          <w:szCs w:val="28"/>
          <w:lang w:val="ru-RU" w:eastAsia="ru-RU" w:bidi="ar-SA"/>
        </w:rPr>
        <w:t>Р</w:t>
      </w:r>
      <w:r w:rsidR="00F112D8">
        <w:rPr>
          <w:iCs/>
          <w:szCs w:val="28"/>
          <w:lang w:val="ru-RU" w:eastAsia="ru-RU" w:bidi="ar-SA"/>
        </w:rPr>
        <w:t xml:space="preserve">оссийской </w:t>
      </w:r>
      <w:r w:rsidRPr="00CD47F4">
        <w:rPr>
          <w:iCs/>
          <w:szCs w:val="28"/>
          <w:lang w:val="ru-RU" w:eastAsia="ru-RU" w:bidi="ar-SA"/>
        </w:rPr>
        <w:t>Ф</w:t>
      </w:r>
      <w:r w:rsidR="00F112D8">
        <w:rPr>
          <w:iCs/>
          <w:szCs w:val="28"/>
          <w:lang w:val="ru-RU" w:eastAsia="ru-RU" w:bidi="ar-SA"/>
        </w:rPr>
        <w:t>едерации</w:t>
      </w:r>
      <w:r w:rsidRPr="00CD47F4">
        <w:rPr>
          <w:iCs/>
          <w:szCs w:val="28"/>
          <w:lang w:val="ru-RU" w:eastAsia="ru-RU" w:bidi="ar-SA"/>
        </w:rPr>
        <w:t>, в Территориальной избирательной комиссии № 4</w:t>
      </w:r>
      <w:r w:rsidR="00CD47F4" w:rsidRPr="00CD47F4">
        <w:rPr>
          <w:iCs/>
          <w:szCs w:val="28"/>
          <w:lang w:val="ru-RU" w:eastAsia="ru-RU" w:bidi="ar-SA"/>
        </w:rPr>
        <w:t>9</w:t>
      </w:r>
      <w:r w:rsidRPr="00CD47F4">
        <w:rPr>
          <w:iCs/>
          <w:szCs w:val="28"/>
          <w:lang w:val="ru-RU" w:eastAsia="ru-RU" w:bidi="ar-SA"/>
        </w:rPr>
        <w:t xml:space="preserve"> отсутствует.</w:t>
      </w:r>
    </w:p>
    <w:p w14:paraId="63FD89CB" w14:textId="56329641" w:rsidR="00527A62" w:rsidRPr="00E501E7" w:rsidRDefault="00527A62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E501E7">
        <w:rPr>
          <w:iCs/>
          <w:szCs w:val="28"/>
          <w:lang w:val="ru-RU" w:eastAsia="ru-RU" w:bidi="ar-SA"/>
        </w:rPr>
        <w:t xml:space="preserve">Учитывая вышеизложенное, </w:t>
      </w:r>
      <w:r w:rsidR="00E0790E">
        <w:rPr>
          <w:iCs/>
          <w:szCs w:val="28"/>
          <w:lang w:val="ru-RU" w:eastAsia="ru-RU" w:bidi="ar-SA"/>
        </w:rPr>
        <w:t xml:space="preserve">изучив документы, возражения, представленные </w:t>
      </w:r>
      <w:proofErr w:type="spellStart"/>
      <w:r w:rsidR="00E0790E">
        <w:rPr>
          <w:iCs/>
          <w:szCs w:val="28"/>
          <w:lang w:val="ru-RU" w:eastAsia="ru-RU" w:bidi="ar-SA"/>
        </w:rPr>
        <w:t>Пантилеевым</w:t>
      </w:r>
      <w:proofErr w:type="spellEnd"/>
      <w:r w:rsidR="00E0790E">
        <w:rPr>
          <w:iCs/>
          <w:szCs w:val="28"/>
          <w:lang w:val="ru-RU" w:eastAsia="ru-RU" w:bidi="ar-SA"/>
        </w:rPr>
        <w:t xml:space="preserve"> Иваном Романовичем, Территориальная избирательная комиссия № 49 установила, что </w:t>
      </w:r>
      <w:r w:rsidRPr="00E501E7">
        <w:rPr>
          <w:iCs/>
          <w:szCs w:val="28"/>
          <w:lang w:val="ru-RU" w:eastAsia="ru-RU" w:bidi="ar-SA"/>
        </w:rPr>
        <w:t xml:space="preserve">кандидатом </w:t>
      </w:r>
      <w:r w:rsidR="00CD47F4">
        <w:rPr>
          <w:iCs/>
          <w:szCs w:val="28"/>
          <w:lang w:val="ru-RU" w:eastAsia="ru-RU" w:bidi="ar-SA"/>
        </w:rPr>
        <w:t xml:space="preserve">в депутаты </w:t>
      </w:r>
      <w:proofErr w:type="spellStart"/>
      <w:r w:rsidR="00CD47F4">
        <w:rPr>
          <w:iCs/>
          <w:szCs w:val="28"/>
          <w:lang w:val="ru-RU" w:eastAsia="ru-RU" w:bidi="ar-SA"/>
        </w:rPr>
        <w:t>Пантилеевым</w:t>
      </w:r>
      <w:proofErr w:type="spellEnd"/>
      <w:r w:rsidR="00CD47F4" w:rsidRPr="00CD47F4">
        <w:rPr>
          <w:iCs/>
          <w:szCs w:val="28"/>
          <w:lang w:val="ru-RU" w:eastAsia="ru-RU" w:bidi="ar-SA"/>
        </w:rPr>
        <w:t xml:space="preserve"> Иван</w:t>
      </w:r>
      <w:r w:rsidR="00CD47F4">
        <w:rPr>
          <w:iCs/>
          <w:szCs w:val="28"/>
          <w:lang w:val="ru-RU" w:eastAsia="ru-RU" w:bidi="ar-SA"/>
        </w:rPr>
        <w:t>ом</w:t>
      </w:r>
      <w:r w:rsidR="00CD47F4" w:rsidRPr="00CD47F4">
        <w:rPr>
          <w:iCs/>
          <w:szCs w:val="28"/>
          <w:lang w:val="ru-RU" w:eastAsia="ru-RU" w:bidi="ar-SA"/>
        </w:rPr>
        <w:t xml:space="preserve"> Романович</w:t>
      </w:r>
      <w:r w:rsidR="00CD47F4">
        <w:rPr>
          <w:iCs/>
          <w:szCs w:val="28"/>
          <w:lang w:val="ru-RU" w:eastAsia="ru-RU" w:bidi="ar-SA"/>
        </w:rPr>
        <w:t>ем</w:t>
      </w:r>
      <w:r w:rsidRPr="00E501E7">
        <w:rPr>
          <w:iCs/>
          <w:szCs w:val="28"/>
          <w:lang w:val="ru-RU" w:eastAsia="ru-RU" w:bidi="ar-SA"/>
        </w:rPr>
        <w:t xml:space="preserve"> не соблюдены требования статей 25 и 26 Закона</w:t>
      </w:r>
      <w:r w:rsidR="00CD47F4">
        <w:rPr>
          <w:iCs/>
          <w:szCs w:val="28"/>
          <w:lang w:val="ru-RU" w:eastAsia="ru-RU" w:bidi="ar-SA"/>
        </w:rPr>
        <w:t xml:space="preserve"> </w:t>
      </w:r>
      <w:r w:rsidRPr="00E501E7">
        <w:rPr>
          <w:iCs/>
          <w:szCs w:val="28"/>
          <w:lang w:val="ru-RU" w:eastAsia="ru-RU" w:bidi="ar-SA"/>
        </w:rPr>
        <w:t>Санкт-Петербурга.</w:t>
      </w:r>
    </w:p>
    <w:p w14:paraId="7A279D0E" w14:textId="2AF6A160" w:rsidR="00FE72FB" w:rsidRPr="00527A62" w:rsidRDefault="00527A62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527A62">
        <w:rPr>
          <w:iCs/>
          <w:szCs w:val="28"/>
          <w:lang w:val="ru-RU" w:eastAsia="ru-RU" w:bidi="ar-SA"/>
        </w:rPr>
        <w:t>В соответствии с подпунктом «в» пункта</w:t>
      </w:r>
      <w:r w:rsidR="00FE72FB" w:rsidRPr="00527A62">
        <w:rPr>
          <w:iCs/>
          <w:szCs w:val="28"/>
          <w:lang w:val="ru-RU" w:eastAsia="ru-RU" w:bidi="ar-SA"/>
        </w:rPr>
        <w:t xml:space="preserve"> </w:t>
      </w:r>
      <w:r w:rsidRPr="00527A62">
        <w:rPr>
          <w:iCs/>
          <w:szCs w:val="28"/>
          <w:lang w:val="ru-RU" w:eastAsia="ru-RU" w:bidi="ar-SA"/>
        </w:rPr>
        <w:t>4</w:t>
      </w:r>
      <w:r w:rsidR="00FE72FB" w:rsidRPr="00527A62">
        <w:rPr>
          <w:iCs/>
          <w:szCs w:val="28"/>
          <w:lang w:val="ru-RU" w:eastAsia="ru-RU" w:bidi="ar-SA"/>
        </w:rPr>
        <w:t xml:space="preserve"> статьи 29 </w:t>
      </w:r>
      <w:r w:rsidRPr="00527A62">
        <w:rPr>
          <w:iCs/>
          <w:szCs w:val="28"/>
          <w:lang w:val="ru-RU" w:eastAsia="ru-RU" w:bidi="ar-SA"/>
        </w:rPr>
        <w:t>Закона Санкт-</w:t>
      </w:r>
      <w:r w:rsidR="00C60799" w:rsidRPr="00527A62">
        <w:rPr>
          <w:iCs/>
          <w:szCs w:val="28"/>
          <w:lang w:val="ru-RU" w:eastAsia="ru-RU" w:bidi="ar-SA"/>
        </w:rPr>
        <w:t>Петербурга</w:t>
      </w:r>
      <w:r w:rsidR="00FE72FB" w:rsidRPr="00527A62">
        <w:rPr>
          <w:iCs/>
          <w:szCs w:val="28"/>
          <w:lang w:val="ru-RU" w:eastAsia="ru-RU" w:bidi="ar-SA"/>
        </w:rPr>
        <w:t xml:space="preserve"> основанием для отказа в регистрации кандидата является отсутствие среди документов, представленных для уведомления о выдвижении и регистрации </w:t>
      </w:r>
      <w:r w:rsidR="00FE72FB" w:rsidRPr="00527A62">
        <w:rPr>
          <w:iCs/>
          <w:szCs w:val="28"/>
          <w:lang w:val="ru-RU" w:eastAsia="ru-RU" w:bidi="ar-SA"/>
        </w:rPr>
        <w:lastRenderedPageBreak/>
        <w:t>кандидата, документов, необходимых в соответствии с Федеральным законом, настоящим Законом Санкт-Петербурга, иным законом для уведомления о выдвижении и(или) регистрации кандидата.</w:t>
      </w:r>
    </w:p>
    <w:p w14:paraId="3ED919FA" w14:textId="77777777" w:rsidR="00D92A6C" w:rsidRPr="004462F8" w:rsidRDefault="00D92A6C" w:rsidP="00527A62">
      <w:pPr>
        <w:widowControl w:val="0"/>
        <w:spacing w:after="0"/>
        <w:ind w:firstLine="709"/>
        <w:rPr>
          <w:iCs/>
          <w:szCs w:val="28"/>
          <w:lang w:val="ru-RU" w:eastAsia="ru-RU" w:bidi="ar-SA"/>
        </w:rPr>
      </w:pPr>
      <w:r w:rsidRPr="004462F8">
        <w:rPr>
          <w:iCs/>
          <w:szCs w:val="28"/>
          <w:lang w:val="ru-RU" w:eastAsia="ru-RU" w:bidi="ar-SA"/>
        </w:rPr>
        <w:t xml:space="preserve">Согласно подпункту «з» пункта 4 статьи 29 Закона Санкт-Петербурга недостаточное количество достоверных подписей избирателей, представленных для регистрации кандидата, является основанием отказа в регистрации кандидата. </w:t>
      </w:r>
    </w:p>
    <w:p w14:paraId="29C660F1" w14:textId="33A47F66" w:rsidR="00D92A6C" w:rsidRPr="004462F8" w:rsidRDefault="00D92A6C" w:rsidP="009D737D">
      <w:pPr>
        <w:widowControl w:val="0"/>
        <w:spacing w:after="0"/>
        <w:ind w:firstLine="709"/>
        <w:rPr>
          <w:iCs/>
          <w:color w:val="000000" w:themeColor="text1"/>
          <w:szCs w:val="28"/>
          <w:lang w:val="ru-RU" w:eastAsia="ru-RU" w:bidi="ar-SA"/>
        </w:rPr>
      </w:pPr>
      <w:r w:rsidRPr="004462F8">
        <w:rPr>
          <w:iCs/>
          <w:color w:val="000000" w:themeColor="text1"/>
          <w:szCs w:val="28"/>
          <w:lang w:val="ru-RU" w:eastAsia="ru-RU" w:bidi="ar-SA"/>
        </w:rPr>
        <w:t xml:space="preserve">На основании подпункта </w:t>
      </w:r>
      <w:r w:rsidR="00474252">
        <w:rPr>
          <w:iCs/>
          <w:color w:val="000000" w:themeColor="text1"/>
          <w:szCs w:val="28"/>
          <w:lang w:val="ru-RU" w:eastAsia="ru-RU" w:bidi="ar-SA"/>
        </w:rPr>
        <w:t>«в»,</w:t>
      </w:r>
      <w:r w:rsidR="00474252" w:rsidRPr="004462F8">
        <w:rPr>
          <w:iCs/>
          <w:color w:val="000000" w:themeColor="text1"/>
          <w:szCs w:val="28"/>
          <w:lang w:val="ru-RU" w:eastAsia="ru-RU" w:bidi="ar-SA"/>
        </w:rPr>
        <w:t xml:space="preserve"> </w:t>
      </w:r>
      <w:r w:rsidRPr="004462F8">
        <w:rPr>
          <w:iCs/>
          <w:color w:val="000000" w:themeColor="text1"/>
          <w:szCs w:val="28"/>
          <w:lang w:val="ru-RU" w:eastAsia="ru-RU" w:bidi="ar-SA"/>
        </w:rPr>
        <w:t>«з»</w:t>
      </w:r>
      <w:r w:rsidR="00527A62">
        <w:rPr>
          <w:iCs/>
          <w:color w:val="000000" w:themeColor="text1"/>
          <w:szCs w:val="28"/>
          <w:lang w:val="ru-RU" w:eastAsia="ru-RU" w:bidi="ar-SA"/>
        </w:rPr>
        <w:t xml:space="preserve"> </w:t>
      </w:r>
      <w:r w:rsidRPr="004462F8">
        <w:rPr>
          <w:iCs/>
          <w:color w:val="000000" w:themeColor="text1"/>
          <w:szCs w:val="28"/>
          <w:lang w:val="ru-RU" w:eastAsia="ru-RU" w:bidi="ar-SA"/>
        </w:rPr>
        <w:t xml:space="preserve">пункта 4 статьи 29 Закона Санкт-Петербурга Территориальная избирательная комиссия № </w:t>
      </w:r>
      <w:r w:rsidR="00FA5199">
        <w:rPr>
          <w:iCs/>
          <w:color w:val="000000" w:themeColor="text1"/>
          <w:szCs w:val="28"/>
          <w:lang w:val="ru-RU" w:eastAsia="ru-RU" w:bidi="ar-SA"/>
        </w:rPr>
        <w:t>49</w:t>
      </w:r>
      <w:r w:rsidRPr="004462F8">
        <w:rPr>
          <w:iCs/>
          <w:color w:val="000000" w:themeColor="text1"/>
          <w:szCs w:val="28"/>
          <w:lang w:val="ru-RU" w:eastAsia="ru-RU" w:bidi="ar-SA"/>
        </w:rPr>
        <w:t xml:space="preserve"> </w:t>
      </w:r>
      <w:r w:rsidRPr="009D737D">
        <w:rPr>
          <w:b/>
          <w:iCs/>
          <w:color w:val="000000" w:themeColor="text1"/>
          <w:szCs w:val="28"/>
          <w:lang w:val="ru-RU" w:eastAsia="ru-RU" w:bidi="ar-SA"/>
        </w:rPr>
        <w:t>решила:</w:t>
      </w:r>
    </w:p>
    <w:p w14:paraId="3A81BE37" w14:textId="7AFBD35C" w:rsidR="00D92A6C" w:rsidRPr="004462F8" w:rsidRDefault="00D92A6C" w:rsidP="009D737D">
      <w:pPr>
        <w:widowControl w:val="0"/>
        <w:numPr>
          <w:ilvl w:val="0"/>
          <w:numId w:val="1"/>
        </w:numPr>
        <w:tabs>
          <w:tab w:val="left" w:pos="1276"/>
        </w:tabs>
        <w:spacing w:after="0"/>
        <w:contextualSpacing/>
        <w:rPr>
          <w:color w:val="000000" w:themeColor="text1"/>
          <w:szCs w:val="28"/>
          <w:lang w:val="ru-RU"/>
        </w:rPr>
      </w:pPr>
      <w:r w:rsidRPr="003A0B5C">
        <w:rPr>
          <w:iCs/>
          <w:color w:val="000000" w:themeColor="text1"/>
          <w:szCs w:val="28"/>
          <w:lang w:val="ru-RU" w:eastAsia="ru-RU" w:bidi="ar-SA"/>
        </w:rPr>
        <w:t>Отказать «</w:t>
      </w:r>
      <w:r w:rsidR="002A180C">
        <w:rPr>
          <w:iCs/>
          <w:color w:val="000000" w:themeColor="text1"/>
          <w:szCs w:val="28"/>
          <w:lang w:val="ru-RU" w:eastAsia="ru-RU" w:bidi="ar-SA"/>
        </w:rPr>
        <w:t>31</w:t>
      </w:r>
      <w:r w:rsidRPr="003A0B5C">
        <w:rPr>
          <w:iCs/>
          <w:color w:val="000000" w:themeColor="text1"/>
          <w:szCs w:val="28"/>
          <w:lang w:val="ru-RU" w:eastAsia="ru-RU" w:bidi="ar-SA"/>
        </w:rPr>
        <w:t xml:space="preserve">» </w:t>
      </w:r>
      <w:r w:rsidR="002A180C">
        <w:rPr>
          <w:iCs/>
          <w:color w:val="000000" w:themeColor="text1"/>
          <w:szCs w:val="28"/>
          <w:lang w:val="ru-RU" w:eastAsia="ru-RU" w:bidi="ar-SA"/>
        </w:rPr>
        <w:t>июля</w:t>
      </w:r>
      <w:r w:rsidRPr="003A0B5C">
        <w:rPr>
          <w:iCs/>
          <w:color w:val="000000" w:themeColor="text1"/>
          <w:szCs w:val="28"/>
          <w:lang w:val="ru-RU" w:eastAsia="ru-RU" w:bidi="ar-SA"/>
        </w:rPr>
        <w:t xml:space="preserve"> 2022 года в </w:t>
      </w:r>
      <w:r w:rsidR="003A0B5C" w:rsidRPr="003A0B5C">
        <w:rPr>
          <w:iCs/>
          <w:color w:val="000000" w:themeColor="text1"/>
          <w:szCs w:val="28"/>
          <w:lang w:val="ru-RU" w:eastAsia="ru-RU" w:bidi="ar-SA"/>
        </w:rPr>
        <w:t>13</w:t>
      </w:r>
      <w:r w:rsidRPr="003A0B5C">
        <w:rPr>
          <w:iCs/>
          <w:color w:val="000000" w:themeColor="text1"/>
          <w:szCs w:val="28"/>
          <w:lang w:val="ru-RU" w:eastAsia="ru-RU" w:bidi="ar-SA"/>
        </w:rPr>
        <w:t xml:space="preserve"> часов </w:t>
      </w:r>
      <w:r w:rsidR="003A0B5C" w:rsidRPr="003A0B5C">
        <w:rPr>
          <w:iCs/>
          <w:color w:val="000000" w:themeColor="text1"/>
          <w:szCs w:val="28"/>
          <w:lang w:val="ru-RU" w:eastAsia="ru-RU" w:bidi="ar-SA"/>
        </w:rPr>
        <w:t>28</w:t>
      </w:r>
      <w:r w:rsidRPr="003A0B5C">
        <w:rPr>
          <w:iCs/>
          <w:color w:val="000000" w:themeColor="text1"/>
          <w:szCs w:val="28"/>
          <w:lang w:val="ru-RU" w:eastAsia="ru-RU" w:bidi="ar-SA"/>
        </w:rPr>
        <w:t xml:space="preserve"> минут</w:t>
      </w:r>
      <w:r w:rsidRPr="004462F8">
        <w:rPr>
          <w:iCs/>
          <w:color w:val="000000" w:themeColor="text1"/>
          <w:szCs w:val="28"/>
          <w:lang w:val="ru-RU" w:eastAsia="ru-RU" w:bidi="ar-SA"/>
        </w:rPr>
        <w:t xml:space="preserve"> </w:t>
      </w:r>
      <w:proofErr w:type="spellStart"/>
      <w:r w:rsidR="00CD47F4">
        <w:rPr>
          <w:iCs/>
          <w:szCs w:val="28"/>
          <w:lang w:val="ru-RU" w:eastAsia="ru-RU" w:bidi="ar-SA"/>
        </w:rPr>
        <w:t>Пантилееву</w:t>
      </w:r>
      <w:proofErr w:type="spellEnd"/>
      <w:r w:rsidR="00CD47F4" w:rsidRPr="00CD47F4">
        <w:rPr>
          <w:iCs/>
          <w:szCs w:val="28"/>
          <w:lang w:val="ru-RU" w:eastAsia="ru-RU" w:bidi="ar-SA"/>
        </w:rPr>
        <w:t xml:space="preserve"> Иван</w:t>
      </w:r>
      <w:r w:rsidR="00CD47F4">
        <w:rPr>
          <w:iCs/>
          <w:szCs w:val="28"/>
          <w:lang w:val="ru-RU" w:eastAsia="ru-RU" w:bidi="ar-SA"/>
        </w:rPr>
        <w:t>у</w:t>
      </w:r>
      <w:r w:rsidR="00CD47F4" w:rsidRPr="00CD47F4">
        <w:rPr>
          <w:iCs/>
          <w:szCs w:val="28"/>
          <w:lang w:val="ru-RU" w:eastAsia="ru-RU" w:bidi="ar-SA"/>
        </w:rPr>
        <w:t xml:space="preserve"> Романович</w:t>
      </w:r>
      <w:r w:rsidR="00CD47F4">
        <w:rPr>
          <w:iCs/>
          <w:szCs w:val="28"/>
          <w:lang w:val="ru-RU" w:eastAsia="ru-RU" w:bidi="ar-SA"/>
        </w:rPr>
        <w:t>у</w:t>
      </w:r>
      <w:r w:rsidRPr="004462F8">
        <w:rPr>
          <w:iCs/>
          <w:color w:val="000000" w:themeColor="text1"/>
          <w:szCs w:val="28"/>
          <w:lang w:val="ru-RU" w:eastAsia="ru-RU" w:bidi="ar-SA"/>
        </w:rPr>
        <w:t xml:space="preserve">, выдвинутому в порядке самовыдвижения, в регистрации кандидатом на дополнительных выборах </w:t>
      </w:r>
      <w:r w:rsidRPr="004462F8">
        <w:rPr>
          <w:rFonts w:eastAsia="Calibri"/>
          <w:iCs/>
          <w:color w:val="000000" w:themeColor="text1"/>
          <w:szCs w:val="28"/>
          <w:lang w:val="ru-RU" w:eastAsia="ru-RU" w:bidi="ar-SA"/>
        </w:rPr>
        <w:t xml:space="preserve">депутатов </w:t>
      </w:r>
      <w:r w:rsidR="00CD47F4" w:rsidRPr="00CD47F4">
        <w:rPr>
          <w:iCs/>
          <w:szCs w:val="28"/>
          <w:lang w:val="ru-RU" w:eastAsia="ru-RU" w:bidi="ar-SA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Pr="004462F8">
        <w:rPr>
          <w:rFonts w:eastAsia="Calibri"/>
          <w:iCs/>
          <w:color w:val="000000" w:themeColor="text1"/>
          <w:szCs w:val="28"/>
          <w:lang w:val="ru-RU" w:eastAsia="ru-RU" w:bidi="ar-SA"/>
        </w:rPr>
        <w:t>.</w:t>
      </w:r>
    </w:p>
    <w:p w14:paraId="1E6B1475" w14:textId="763BDB55" w:rsidR="00D92A6C" w:rsidRPr="004462F8" w:rsidRDefault="00D92A6C" w:rsidP="009D737D">
      <w:pPr>
        <w:widowControl w:val="0"/>
        <w:numPr>
          <w:ilvl w:val="0"/>
          <w:numId w:val="1"/>
        </w:numPr>
        <w:tabs>
          <w:tab w:val="left" w:pos="1276"/>
        </w:tabs>
        <w:spacing w:after="0"/>
        <w:contextualSpacing/>
        <w:rPr>
          <w:color w:val="000000" w:themeColor="text1"/>
          <w:szCs w:val="28"/>
          <w:lang w:val="ru-RU"/>
        </w:rPr>
      </w:pPr>
      <w:r w:rsidRPr="004462F8">
        <w:rPr>
          <w:color w:val="000000" w:themeColor="text1"/>
          <w:szCs w:val="28"/>
          <w:lang w:val="ru-RU"/>
        </w:rPr>
        <w:t xml:space="preserve">Направить письменное указание в Дополнительный офис </w:t>
      </w:r>
      <w:r w:rsidRPr="00FA5199">
        <w:rPr>
          <w:color w:val="000000" w:themeColor="text1"/>
          <w:szCs w:val="28"/>
          <w:lang w:val="ru-RU"/>
        </w:rPr>
        <w:t>№</w:t>
      </w:r>
      <w:r w:rsidR="009D737D" w:rsidRPr="00FA5199">
        <w:rPr>
          <w:color w:val="000000" w:themeColor="text1"/>
          <w:szCs w:val="28"/>
          <w:lang w:val="ru-RU"/>
        </w:rPr>
        <w:t>9055/0</w:t>
      </w:r>
      <w:r w:rsidR="00FA5199" w:rsidRPr="00FA5199">
        <w:rPr>
          <w:color w:val="000000" w:themeColor="text1"/>
          <w:szCs w:val="28"/>
          <w:lang w:val="ru-RU"/>
        </w:rPr>
        <w:t>678</w:t>
      </w:r>
      <w:r w:rsidR="009D737D" w:rsidRPr="009D737D">
        <w:rPr>
          <w:color w:val="000000" w:themeColor="text1"/>
          <w:szCs w:val="28"/>
          <w:lang w:val="ru-RU"/>
        </w:rPr>
        <w:t xml:space="preserve"> </w:t>
      </w:r>
      <w:r w:rsidRPr="004462F8">
        <w:rPr>
          <w:color w:val="000000" w:themeColor="text1"/>
          <w:szCs w:val="28"/>
          <w:lang w:val="ru-RU"/>
        </w:rPr>
        <w:t>Северо-Западного Банка ПАО Сбербанк о прекращении</w:t>
      </w:r>
      <w:r w:rsidR="00CD47F4">
        <w:rPr>
          <w:color w:val="000000" w:themeColor="text1"/>
          <w:szCs w:val="28"/>
          <w:lang w:val="ru-RU"/>
        </w:rPr>
        <w:t xml:space="preserve"> </w:t>
      </w:r>
      <w:r w:rsidRPr="004462F8">
        <w:rPr>
          <w:color w:val="000000" w:themeColor="text1"/>
          <w:szCs w:val="28"/>
          <w:lang w:val="ru-RU"/>
        </w:rPr>
        <w:t xml:space="preserve">с </w:t>
      </w:r>
      <w:r w:rsidR="00A66420">
        <w:rPr>
          <w:color w:val="000000" w:themeColor="text1"/>
          <w:szCs w:val="28"/>
          <w:lang w:val="ru-RU"/>
        </w:rPr>
        <w:t>«01» августа</w:t>
      </w:r>
      <w:r w:rsidRPr="004462F8">
        <w:rPr>
          <w:color w:val="000000" w:themeColor="text1"/>
          <w:szCs w:val="28"/>
          <w:lang w:val="ru-RU"/>
        </w:rPr>
        <w:t xml:space="preserve"> 2022 года расходных операций по специальному избирательному счету, открытому </w:t>
      </w:r>
      <w:r w:rsidR="00CD47F4" w:rsidRPr="00E501E7">
        <w:rPr>
          <w:iCs/>
          <w:szCs w:val="28"/>
          <w:lang w:val="ru-RU" w:eastAsia="ru-RU" w:bidi="ar-SA"/>
        </w:rPr>
        <w:t xml:space="preserve">кандидатом </w:t>
      </w:r>
      <w:r w:rsidR="00CD47F4">
        <w:rPr>
          <w:iCs/>
          <w:szCs w:val="28"/>
          <w:lang w:val="ru-RU" w:eastAsia="ru-RU" w:bidi="ar-SA"/>
        </w:rPr>
        <w:t xml:space="preserve">в депутаты </w:t>
      </w:r>
      <w:proofErr w:type="spellStart"/>
      <w:r w:rsidR="00CD47F4">
        <w:rPr>
          <w:iCs/>
          <w:szCs w:val="28"/>
          <w:lang w:val="ru-RU" w:eastAsia="ru-RU" w:bidi="ar-SA"/>
        </w:rPr>
        <w:t>Пантилеевым</w:t>
      </w:r>
      <w:proofErr w:type="spellEnd"/>
      <w:r w:rsidR="00CD47F4" w:rsidRPr="00CD47F4">
        <w:rPr>
          <w:iCs/>
          <w:szCs w:val="28"/>
          <w:lang w:val="ru-RU" w:eastAsia="ru-RU" w:bidi="ar-SA"/>
        </w:rPr>
        <w:t xml:space="preserve"> Иван</w:t>
      </w:r>
      <w:r w:rsidR="00CD47F4">
        <w:rPr>
          <w:iCs/>
          <w:szCs w:val="28"/>
          <w:lang w:val="ru-RU" w:eastAsia="ru-RU" w:bidi="ar-SA"/>
        </w:rPr>
        <w:t>ом</w:t>
      </w:r>
      <w:r w:rsidR="00CD47F4" w:rsidRPr="00CD47F4">
        <w:rPr>
          <w:iCs/>
          <w:szCs w:val="28"/>
          <w:lang w:val="ru-RU" w:eastAsia="ru-RU" w:bidi="ar-SA"/>
        </w:rPr>
        <w:t xml:space="preserve"> Романович</w:t>
      </w:r>
      <w:r w:rsidR="00CD47F4">
        <w:rPr>
          <w:iCs/>
          <w:szCs w:val="28"/>
          <w:lang w:val="ru-RU" w:eastAsia="ru-RU" w:bidi="ar-SA"/>
        </w:rPr>
        <w:t>ем</w:t>
      </w:r>
      <w:r w:rsidRPr="004462F8">
        <w:rPr>
          <w:color w:val="000000" w:themeColor="text1"/>
          <w:szCs w:val="28"/>
          <w:lang w:val="ru-RU"/>
        </w:rPr>
        <w:t>.</w:t>
      </w:r>
    </w:p>
    <w:p w14:paraId="0CFC8321" w14:textId="6FA65CFC" w:rsidR="00D92A6C" w:rsidRPr="009D737D" w:rsidRDefault="00D92A6C" w:rsidP="009D737D">
      <w:pPr>
        <w:widowControl w:val="0"/>
        <w:numPr>
          <w:ilvl w:val="0"/>
          <w:numId w:val="1"/>
        </w:numPr>
        <w:tabs>
          <w:tab w:val="left" w:pos="1276"/>
        </w:tabs>
        <w:spacing w:after="0"/>
        <w:contextualSpacing/>
        <w:rPr>
          <w:rFonts w:eastAsia="Calibri"/>
          <w:iCs/>
          <w:color w:val="000000" w:themeColor="text1"/>
          <w:szCs w:val="28"/>
          <w:lang w:val="ru-RU" w:eastAsia="ru-RU" w:bidi="ar-SA"/>
        </w:rPr>
      </w:pPr>
      <w:r w:rsidRPr="004462F8">
        <w:rPr>
          <w:iCs/>
          <w:color w:val="000000" w:themeColor="text1"/>
          <w:szCs w:val="28"/>
          <w:lang w:val="ru-RU" w:eastAsia="ru-RU" w:bidi="ar-SA"/>
        </w:rPr>
        <w:t xml:space="preserve">Копию настоящего решения направить </w:t>
      </w:r>
      <w:proofErr w:type="spellStart"/>
      <w:r w:rsidR="00CD47F4">
        <w:rPr>
          <w:iCs/>
          <w:szCs w:val="28"/>
          <w:lang w:val="ru-RU" w:eastAsia="ru-RU" w:bidi="ar-SA"/>
        </w:rPr>
        <w:t>Пантилееву</w:t>
      </w:r>
      <w:proofErr w:type="spellEnd"/>
      <w:r w:rsidR="00CD47F4" w:rsidRPr="00CD47F4">
        <w:rPr>
          <w:iCs/>
          <w:szCs w:val="28"/>
          <w:lang w:val="ru-RU" w:eastAsia="ru-RU" w:bidi="ar-SA"/>
        </w:rPr>
        <w:t xml:space="preserve"> Иван</w:t>
      </w:r>
      <w:r w:rsidR="00CD47F4">
        <w:rPr>
          <w:iCs/>
          <w:szCs w:val="28"/>
          <w:lang w:val="ru-RU" w:eastAsia="ru-RU" w:bidi="ar-SA"/>
        </w:rPr>
        <w:t>у</w:t>
      </w:r>
      <w:r w:rsidR="00CD47F4" w:rsidRPr="00CD47F4">
        <w:rPr>
          <w:iCs/>
          <w:szCs w:val="28"/>
          <w:lang w:val="ru-RU" w:eastAsia="ru-RU" w:bidi="ar-SA"/>
        </w:rPr>
        <w:t xml:space="preserve"> Романович</w:t>
      </w:r>
      <w:r w:rsidR="00CD47F4">
        <w:rPr>
          <w:iCs/>
          <w:szCs w:val="28"/>
          <w:lang w:val="ru-RU" w:eastAsia="ru-RU" w:bidi="ar-SA"/>
        </w:rPr>
        <w:t>у</w:t>
      </w:r>
      <w:r w:rsidRPr="009D737D">
        <w:rPr>
          <w:rFonts w:eastAsia="Calibri"/>
          <w:iCs/>
          <w:color w:val="000000" w:themeColor="text1"/>
          <w:szCs w:val="28"/>
          <w:lang w:val="ru-RU" w:eastAsia="ru-RU" w:bidi="ar-SA"/>
        </w:rPr>
        <w:t xml:space="preserve"> в течение одних суток с момента принятия.</w:t>
      </w:r>
    </w:p>
    <w:p w14:paraId="4E3F4C6C" w14:textId="7E0AB663" w:rsidR="00D92A6C" w:rsidRPr="009D737D" w:rsidRDefault="00D92A6C" w:rsidP="009D737D">
      <w:pPr>
        <w:widowControl w:val="0"/>
        <w:numPr>
          <w:ilvl w:val="0"/>
          <w:numId w:val="1"/>
        </w:numPr>
        <w:tabs>
          <w:tab w:val="left" w:pos="1276"/>
        </w:tabs>
        <w:spacing w:after="0"/>
        <w:contextualSpacing/>
        <w:rPr>
          <w:rFonts w:eastAsia="Calibri"/>
          <w:iCs/>
          <w:color w:val="000000" w:themeColor="text1"/>
          <w:szCs w:val="28"/>
          <w:lang w:val="ru-RU" w:eastAsia="ru-RU" w:bidi="ar-SA"/>
        </w:rPr>
      </w:pPr>
      <w:r w:rsidRPr="009D737D">
        <w:rPr>
          <w:rFonts w:eastAsia="Calibri"/>
          <w:iCs/>
          <w:color w:val="000000" w:themeColor="text1"/>
          <w:szCs w:val="28"/>
          <w:lang w:val="ru-RU" w:eastAsia="ru-RU" w:bidi="ar-SA"/>
        </w:rPr>
        <w:t xml:space="preserve">Разместить настоящее решение на сайте Территориальной избирательной комиссии № </w:t>
      </w:r>
      <w:r w:rsidR="00CD47F4">
        <w:rPr>
          <w:rFonts w:eastAsia="Calibri"/>
          <w:iCs/>
          <w:color w:val="000000" w:themeColor="text1"/>
          <w:szCs w:val="28"/>
          <w:lang w:val="ru-RU" w:eastAsia="ru-RU" w:bidi="ar-SA"/>
        </w:rPr>
        <w:t>49</w:t>
      </w:r>
      <w:r w:rsidRPr="009D737D">
        <w:rPr>
          <w:rFonts w:eastAsia="Calibri"/>
          <w:iCs/>
          <w:color w:val="000000" w:themeColor="text1"/>
          <w:szCs w:val="28"/>
          <w:lang w:val="ru-RU" w:eastAsia="ru-RU" w:bidi="ar-SA"/>
        </w:rPr>
        <w:t xml:space="preserve"> в информационно-телекоммуникационной сети «Интернет».</w:t>
      </w:r>
    </w:p>
    <w:p w14:paraId="6D63B75A" w14:textId="4BEF8758" w:rsidR="00D92A6C" w:rsidRPr="009D737D" w:rsidRDefault="00CD47F4" w:rsidP="009D737D">
      <w:pPr>
        <w:widowControl w:val="0"/>
        <w:numPr>
          <w:ilvl w:val="0"/>
          <w:numId w:val="1"/>
        </w:numPr>
        <w:tabs>
          <w:tab w:val="left" w:pos="1276"/>
        </w:tabs>
        <w:spacing w:after="0"/>
        <w:contextualSpacing/>
        <w:rPr>
          <w:rFonts w:eastAsia="Calibri"/>
          <w:iCs/>
          <w:color w:val="000000" w:themeColor="text1"/>
          <w:szCs w:val="28"/>
          <w:lang w:val="ru-RU" w:eastAsia="ru-RU" w:bidi="ar-SA"/>
        </w:rPr>
      </w:pPr>
      <w:r w:rsidRPr="00CD47F4">
        <w:rPr>
          <w:lang w:val="ru-RU"/>
        </w:rPr>
        <w:t>Контроль за исполнением настоящего решения возложить на председателя ТИК № 49 Талятова А.И.</w:t>
      </w:r>
    </w:p>
    <w:p w14:paraId="369B3483" w14:textId="77777777" w:rsidR="00D25359" w:rsidRPr="00156A6A" w:rsidRDefault="00D25359" w:rsidP="00D25359">
      <w:pPr>
        <w:pStyle w:val="14-15"/>
        <w:widowControl w:val="0"/>
        <w:spacing w:line="288" w:lineRule="auto"/>
      </w:pPr>
    </w:p>
    <w:p w14:paraId="7B3A5BAE" w14:textId="77777777" w:rsidR="00D25359" w:rsidRPr="00156A6A" w:rsidRDefault="00D25359" w:rsidP="00D25359">
      <w:pPr>
        <w:pStyle w:val="14-15"/>
        <w:widowControl w:val="0"/>
        <w:spacing w:line="288" w:lineRule="auto"/>
        <w:ind w:firstLine="0"/>
      </w:pPr>
      <w:r w:rsidRPr="00156A6A">
        <w:t>Председатель Территориальной</w:t>
      </w:r>
    </w:p>
    <w:p w14:paraId="08DC171A" w14:textId="77777777" w:rsidR="00D25359" w:rsidRPr="00156A6A" w:rsidRDefault="00D25359" w:rsidP="00D25359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А.И. </w:t>
      </w:r>
      <w:proofErr w:type="spellStart"/>
      <w:r>
        <w:t>Талятов</w:t>
      </w:r>
      <w:proofErr w:type="spellEnd"/>
    </w:p>
    <w:p w14:paraId="7E6F01B4" w14:textId="77777777" w:rsidR="00D25359" w:rsidRPr="00156A6A" w:rsidRDefault="00D25359" w:rsidP="00D25359">
      <w:pPr>
        <w:pStyle w:val="14-15"/>
        <w:widowControl w:val="0"/>
        <w:spacing w:line="288" w:lineRule="auto"/>
        <w:ind w:firstLine="0"/>
      </w:pPr>
    </w:p>
    <w:p w14:paraId="03A15E9D" w14:textId="77777777" w:rsidR="00D25359" w:rsidRPr="00156A6A" w:rsidRDefault="00D25359" w:rsidP="00D25359">
      <w:pPr>
        <w:pStyle w:val="14-15"/>
        <w:widowControl w:val="0"/>
        <w:spacing w:line="288" w:lineRule="auto"/>
        <w:ind w:firstLine="0"/>
      </w:pPr>
      <w:r w:rsidRPr="00156A6A">
        <w:t>Секретарь Территориальной</w:t>
      </w:r>
    </w:p>
    <w:p w14:paraId="60B76933" w14:textId="77777777" w:rsidR="00D25359" w:rsidRPr="00156A6A" w:rsidRDefault="00D25359" w:rsidP="00D25359">
      <w:pPr>
        <w:pStyle w:val="14-15"/>
        <w:widowControl w:val="0"/>
        <w:spacing w:line="288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Е.С. </w:t>
      </w:r>
      <w:proofErr w:type="spellStart"/>
      <w:r>
        <w:t>Гагиева</w:t>
      </w:r>
      <w:proofErr w:type="spellEnd"/>
    </w:p>
    <w:sectPr w:rsidR="00D25359" w:rsidRPr="00156A6A" w:rsidSect="00721B2E">
      <w:headerReference w:type="default" r:id="rId10"/>
      <w:pgSz w:w="11906" w:h="16838"/>
      <w:pgMar w:top="851" w:right="709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95F4" w14:textId="77777777" w:rsidR="004630BD" w:rsidRDefault="004630BD" w:rsidP="003A6A3A">
      <w:pPr>
        <w:spacing w:after="0" w:line="240" w:lineRule="auto"/>
      </w:pPr>
      <w:r>
        <w:separator/>
      </w:r>
    </w:p>
  </w:endnote>
  <w:endnote w:type="continuationSeparator" w:id="0">
    <w:p w14:paraId="74C396D5" w14:textId="77777777" w:rsidR="004630BD" w:rsidRDefault="004630BD" w:rsidP="003A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C9FC0" w14:textId="77777777" w:rsidR="004630BD" w:rsidRDefault="004630BD" w:rsidP="003A6A3A">
      <w:pPr>
        <w:spacing w:after="0" w:line="240" w:lineRule="auto"/>
      </w:pPr>
      <w:r>
        <w:separator/>
      </w:r>
    </w:p>
  </w:footnote>
  <w:footnote w:type="continuationSeparator" w:id="0">
    <w:p w14:paraId="71F951E6" w14:textId="77777777" w:rsidR="004630BD" w:rsidRDefault="004630BD" w:rsidP="003A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1479152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FEFD20" w14:textId="7944034D" w:rsidR="00E501E7" w:rsidRPr="00E501E7" w:rsidRDefault="00E501E7">
        <w:pPr>
          <w:pStyle w:val="a7"/>
          <w:jc w:val="center"/>
          <w:rPr>
            <w:sz w:val="24"/>
            <w:szCs w:val="24"/>
          </w:rPr>
        </w:pPr>
        <w:r w:rsidRPr="00E501E7">
          <w:rPr>
            <w:sz w:val="24"/>
            <w:szCs w:val="24"/>
          </w:rPr>
          <w:fldChar w:fldCharType="begin"/>
        </w:r>
        <w:r w:rsidRPr="00E501E7">
          <w:rPr>
            <w:sz w:val="24"/>
            <w:szCs w:val="24"/>
          </w:rPr>
          <w:instrText>PAGE   \* MERGEFORMAT</w:instrText>
        </w:r>
        <w:r w:rsidRPr="00E501E7">
          <w:rPr>
            <w:sz w:val="24"/>
            <w:szCs w:val="24"/>
          </w:rPr>
          <w:fldChar w:fldCharType="separate"/>
        </w:r>
        <w:r w:rsidR="00E0790E" w:rsidRPr="00E0790E">
          <w:rPr>
            <w:noProof/>
            <w:sz w:val="24"/>
            <w:szCs w:val="24"/>
            <w:lang w:val="ru-RU"/>
          </w:rPr>
          <w:t>6</w:t>
        </w:r>
        <w:r w:rsidRPr="00E501E7">
          <w:rPr>
            <w:sz w:val="24"/>
            <w:szCs w:val="24"/>
          </w:rPr>
          <w:fldChar w:fldCharType="end"/>
        </w:r>
      </w:p>
    </w:sdtContent>
  </w:sdt>
  <w:p w14:paraId="4B852511" w14:textId="77777777" w:rsidR="00E501E7" w:rsidRDefault="00E501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16DC"/>
    <w:multiLevelType w:val="hybridMultilevel"/>
    <w:tmpl w:val="93D289BC"/>
    <w:lvl w:ilvl="0" w:tplc="2898CB5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A"/>
    <w:rsid w:val="00002B75"/>
    <w:rsid w:val="00010C8F"/>
    <w:rsid w:val="000600C2"/>
    <w:rsid w:val="00064863"/>
    <w:rsid w:val="00073101"/>
    <w:rsid w:val="00074A75"/>
    <w:rsid w:val="00111B1D"/>
    <w:rsid w:val="001330CE"/>
    <w:rsid w:val="001359A5"/>
    <w:rsid w:val="00147E52"/>
    <w:rsid w:val="00183B8F"/>
    <w:rsid w:val="0018590E"/>
    <w:rsid w:val="001904AF"/>
    <w:rsid w:val="001C0237"/>
    <w:rsid w:val="001C2863"/>
    <w:rsid w:val="001E3F66"/>
    <w:rsid w:val="001E595E"/>
    <w:rsid w:val="001E5B14"/>
    <w:rsid w:val="00237FC6"/>
    <w:rsid w:val="00260D4C"/>
    <w:rsid w:val="00270B32"/>
    <w:rsid w:val="002A180C"/>
    <w:rsid w:val="002E0567"/>
    <w:rsid w:val="002F025D"/>
    <w:rsid w:val="002F0265"/>
    <w:rsid w:val="00304127"/>
    <w:rsid w:val="0033066D"/>
    <w:rsid w:val="003A0B5C"/>
    <w:rsid w:val="003A6A3A"/>
    <w:rsid w:val="003B4EF1"/>
    <w:rsid w:val="003C49A6"/>
    <w:rsid w:val="003E37AD"/>
    <w:rsid w:val="003F473B"/>
    <w:rsid w:val="00400ADF"/>
    <w:rsid w:val="00430B3E"/>
    <w:rsid w:val="0043465C"/>
    <w:rsid w:val="0045156E"/>
    <w:rsid w:val="004533FF"/>
    <w:rsid w:val="004630BD"/>
    <w:rsid w:val="0046715C"/>
    <w:rsid w:val="00474252"/>
    <w:rsid w:val="004A6DD6"/>
    <w:rsid w:val="004C3D59"/>
    <w:rsid w:val="004E0F2F"/>
    <w:rsid w:val="00527A62"/>
    <w:rsid w:val="00531971"/>
    <w:rsid w:val="00555AD3"/>
    <w:rsid w:val="005568C5"/>
    <w:rsid w:val="00571A72"/>
    <w:rsid w:val="00586A11"/>
    <w:rsid w:val="005A6275"/>
    <w:rsid w:val="005B378A"/>
    <w:rsid w:val="005B470D"/>
    <w:rsid w:val="005C5052"/>
    <w:rsid w:val="005C7C72"/>
    <w:rsid w:val="006160F5"/>
    <w:rsid w:val="00657350"/>
    <w:rsid w:val="00675270"/>
    <w:rsid w:val="006762BD"/>
    <w:rsid w:val="006B38BE"/>
    <w:rsid w:val="006C3B5D"/>
    <w:rsid w:val="00701DB8"/>
    <w:rsid w:val="007117C4"/>
    <w:rsid w:val="00721B2E"/>
    <w:rsid w:val="007235DD"/>
    <w:rsid w:val="00725B6C"/>
    <w:rsid w:val="00760B46"/>
    <w:rsid w:val="00771610"/>
    <w:rsid w:val="00833EAB"/>
    <w:rsid w:val="00847F3A"/>
    <w:rsid w:val="00867325"/>
    <w:rsid w:val="00891BCB"/>
    <w:rsid w:val="008A00A7"/>
    <w:rsid w:val="008F30C3"/>
    <w:rsid w:val="00926032"/>
    <w:rsid w:val="009306E1"/>
    <w:rsid w:val="00936BA3"/>
    <w:rsid w:val="0094022B"/>
    <w:rsid w:val="00963A06"/>
    <w:rsid w:val="009646F7"/>
    <w:rsid w:val="009668D0"/>
    <w:rsid w:val="00975E8C"/>
    <w:rsid w:val="0098240C"/>
    <w:rsid w:val="00995366"/>
    <w:rsid w:val="009A076F"/>
    <w:rsid w:val="009A324F"/>
    <w:rsid w:val="009D737D"/>
    <w:rsid w:val="009E2199"/>
    <w:rsid w:val="009E681B"/>
    <w:rsid w:val="00A06D3F"/>
    <w:rsid w:val="00A27D6D"/>
    <w:rsid w:val="00A57D74"/>
    <w:rsid w:val="00A66420"/>
    <w:rsid w:val="00A85473"/>
    <w:rsid w:val="00AA29F3"/>
    <w:rsid w:val="00AA796C"/>
    <w:rsid w:val="00B82FB9"/>
    <w:rsid w:val="00BB426B"/>
    <w:rsid w:val="00BC1AE0"/>
    <w:rsid w:val="00BD2B89"/>
    <w:rsid w:val="00C0785B"/>
    <w:rsid w:val="00C34246"/>
    <w:rsid w:val="00C60799"/>
    <w:rsid w:val="00C64421"/>
    <w:rsid w:val="00C725A9"/>
    <w:rsid w:val="00C73962"/>
    <w:rsid w:val="00C821B8"/>
    <w:rsid w:val="00C86145"/>
    <w:rsid w:val="00CA2CA9"/>
    <w:rsid w:val="00CD47F4"/>
    <w:rsid w:val="00CE0520"/>
    <w:rsid w:val="00D25359"/>
    <w:rsid w:val="00D25D79"/>
    <w:rsid w:val="00D26721"/>
    <w:rsid w:val="00D45B30"/>
    <w:rsid w:val="00D92A6C"/>
    <w:rsid w:val="00DC4E51"/>
    <w:rsid w:val="00DD5783"/>
    <w:rsid w:val="00DD6B9E"/>
    <w:rsid w:val="00E0790E"/>
    <w:rsid w:val="00E14EA5"/>
    <w:rsid w:val="00E26BA6"/>
    <w:rsid w:val="00E501E7"/>
    <w:rsid w:val="00E929AB"/>
    <w:rsid w:val="00EA39ED"/>
    <w:rsid w:val="00EC04D9"/>
    <w:rsid w:val="00EC1E4E"/>
    <w:rsid w:val="00ED5AEA"/>
    <w:rsid w:val="00F04899"/>
    <w:rsid w:val="00F112D8"/>
    <w:rsid w:val="00F51285"/>
    <w:rsid w:val="00F81E8A"/>
    <w:rsid w:val="00F944D9"/>
    <w:rsid w:val="00FA5199"/>
    <w:rsid w:val="00FE72FB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047B0D"/>
  <w15:docId w15:val="{F03F3E18-03C1-41AB-8FCE-0DB38F1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3A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A6A3A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3A6A3A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unhideWhenUsed/>
    <w:rsid w:val="003A6A3A"/>
    <w:rPr>
      <w:vertAlign w:val="superscript"/>
    </w:rPr>
  </w:style>
  <w:style w:type="paragraph" w:styleId="a6">
    <w:name w:val="List Paragraph"/>
    <w:basedOn w:val="a"/>
    <w:uiPriority w:val="34"/>
    <w:qFormat/>
    <w:rsid w:val="00EC04D9"/>
    <w:pPr>
      <w:ind w:left="720"/>
      <w:contextualSpacing/>
    </w:pPr>
  </w:style>
  <w:style w:type="paragraph" w:customStyle="1" w:styleId="14-15">
    <w:name w:val="14-15"/>
    <w:basedOn w:val="a"/>
    <w:rsid w:val="00C34246"/>
    <w:pPr>
      <w:spacing w:after="0"/>
      <w:ind w:firstLine="709"/>
    </w:pPr>
    <w:rPr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E5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01E7"/>
    <w:rPr>
      <w:rFonts w:ascii="Times New Roman" w:eastAsia="Times New Roman" w:hAnsi="Times New Roman" w:cs="Times New Roman"/>
      <w:sz w:val="28"/>
      <w:lang w:val="en-US" w:bidi="en-US"/>
    </w:rPr>
  </w:style>
  <w:style w:type="paragraph" w:styleId="a9">
    <w:name w:val="footer"/>
    <w:basedOn w:val="a"/>
    <w:link w:val="aa"/>
    <w:uiPriority w:val="99"/>
    <w:unhideWhenUsed/>
    <w:rsid w:val="00E5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01E7"/>
    <w:rPr>
      <w:rFonts w:ascii="Times New Roman" w:eastAsia="Times New Roman" w:hAnsi="Times New Roman" w:cs="Times New Roman"/>
      <w:sz w:val="28"/>
      <w:lang w:val="en-US" w:bidi="en-US"/>
    </w:rPr>
  </w:style>
  <w:style w:type="character" w:styleId="ab">
    <w:name w:val="annotation reference"/>
    <w:basedOn w:val="a0"/>
    <w:uiPriority w:val="99"/>
    <w:semiHidden/>
    <w:unhideWhenUsed/>
    <w:rsid w:val="008F30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30C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30C3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30C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30C3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87728-4124-417C-978A-BAE0C0BF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2</cp:revision>
  <cp:lastPrinted>2022-07-31T10:49:00Z</cp:lastPrinted>
  <dcterms:created xsi:type="dcterms:W3CDTF">2022-08-01T05:34:00Z</dcterms:created>
  <dcterms:modified xsi:type="dcterms:W3CDTF">2022-08-01T05:34:00Z</dcterms:modified>
</cp:coreProperties>
</file>